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39232B75" w:rsidR="00BB3549" w:rsidRPr="00187C51" w:rsidRDefault="008D4C24"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Participation of People with Disability &amp; Resourcing of DPOs</w:t>
      </w:r>
    </w:p>
    <w:p w14:paraId="3C0951E6" w14:textId="51EDB4F9" w:rsidR="00BB3549" w:rsidRPr="00B57F65" w:rsidRDefault="00BB3549" w:rsidP="006E13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26A35BCA" w14:textId="6A451F0F" w:rsidR="00B57F65" w:rsidRPr="00B57F65" w:rsidRDefault="00B57F65" w:rsidP="00B57F65">
      <w:pPr>
        <w:spacing w:line="276" w:lineRule="auto"/>
        <w:jc w:val="both"/>
        <w:rPr>
          <w:rFonts w:ascii="Arial" w:hAnsi="Arial" w:cs="Arial"/>
          <w:sz w:val="20"/>
          <w:szCs w:val="20"/>
        </w:rPr>
      </w:pPr>
      <w:r>
        <w:rPr>
          <w:rFonts w:ascii="Arial" w:hAnsi="Arial" w:cs="Arial"/>
          <w:sz w:val="20"/>
          <w:szCs w:val="20"/>
        </w:rPr>
        <w:t xml:space="preserve">Through General Comment 7, the </w:t>
      </w:r>
      <w:r w:rsidR="00B47BE0" w:rsidRPr="00B47BE0">
        <w:rPr>
          <w:rFonts w:ascii="Arial" w:hAnsi="Arial" w:cs="Arial"/>
          <w:sz w:val="20"/>
          <w:szCs w:val="20"/>
        </w:rPr>
        <w:t>Committee on the Rights of Persons with Disabilities</w:t>
      </w:r>
      <w:r>
        <w:rPr>
          <w:rFonts w:ascii="Arial" w:hAnsi="Arial" w:cs="Arial"/>
          <w:sz w:val="20"/>
          <w:szCs w:val="20"/>
        </w:rPr>
        <w:t xml:space="preserve"> has clearly articulated the duty of </w:t>
      </w:r>
      <w:r w:rsidRPr="00B57F65">
        <w:rPr>
          <w:rFonts w:ascii="Arial" w:hAnsi="Arial" w:cs="Arial"/>
          <w:sz w:val="20"/>
          <w:szCs w:val="20"/>
        </w:rPr>
        <w:t>States parties</w:t>
      </w:r>
      <w:r>
        <w:rPr>
          <w:rFonts w:ascii="Arial" w:hAnsi="Arial" w:cs="Arial"/>
          <w:sz w:val="20"/>
          <w:szCs w:val="20"/>
        </w:rPr>
        <w:t xml:space="preserve"> </w:t>
      </w:r>
      <w:r w:rsidRPr="00B57F65">
        <w:rPr>
          <w:rFonts w:ascii="Arial" w:hAnsi="Arial" w:cs="Arial"/>
          <w:sz w:val="20"/>
          <w:szCs w:val="20"/>
        </w:rPr>
        <w:t xml:space="preserve">to actively involve </w:t>
      </w:r>
      <w:r w:rsidR="00786AD4">
        <w:rPr>
          <w:rFonts w:ascii="Arial" w:hAnsi="Arial" w:cs="Arial"/>
          <w:sz w:val="20"/>
          <w:szCs w:val="20"/>
        </w:rPr>
        <w:t>people with disability</w:t>
      </w:r>
      <w:r w:rsidRPr="00B57F65">
        <w:rPr>
          <w:rFonts w:ascii="Arial" w:hAnsi="Arial" w:cs="Arial"/>
          <w:sz w:val="20"/>
          <w:szCs w:val="20"/>
        </w:rPr>
        <w:t>, through their representative organi</w:t>
      </w:r>
      <w:r>
        <w:rPr>
          <w:rFonts w:ascii="Arial" w:hAnsi="Arial" w:cs="Arial"/>
          <w:sz w:val="20"/>
          <w:szCs w:val="20"/>
        </w:rPr>
        <w:t>s</w:t>
      </w:r>
      <w:r w:rsidRPr="00B57F65">
        <w:rPr>
          <w:rFonts w:ascii="Arial" w:hAnsi="Arial" w:cs="Arial"/>
          <w:sz w:val="20"/>
          <w:szCs w:val="20"/>
        </w:rPr>
        <w:t>ations, including those representing women and children with disabilit</w:t>
      </w:r>
      <w:r w:rsidR="00786AD4">
        <w:rPr>
          <w:rFonts w:ascii="Arial" w:hAnsi="Arial" w:cs="Arial"/>
          <w:sz w:val="20"/>
          <w:szCs w:val="20"/>
        </w:rPr>
        <w:t>y</w:t>
      </w:r>
      <w:r w:rsidRPr="00B57F65">
        <w:rPr>
          <w:rFonts w:ascii="Arial" w:hAnsi="Arial" w:cs="Arial"/>
          <w:sz w:val="20"/>
          <w:szCs w:val="20"/>
        </w:rPr>
        <w:t>, in the development and implementation of legislation and policies to implement the Convention and in other decision-making processes.</w:t>
      </w:r>
      <w:r w:rsidR="00F27981">
        <w:rPr>
          <w:rStyle w:val="EndnoteReference"/>
          <w:rFonts w:ascii="Arial" w:hAnsi="Arial" w:cs="Arial"/>
          <w:sz w:val="20"/>
          <w:szCs w:val="20"/>
        </w:rPr>
        <w:endnoteReference w:id="1"/>
      </w:r>
    </w:p>
    <w:p w14:paraId="6B87BE73" w14:textId="20696D73" w:rsidR="00B57F65" w:rsidRDefault="00B57F65" w:rsidP="006E135D">
      <w:pPr>
        <w:spacing w:line="276" w:lineRule="auto"/>
        <w:jc w:val="both"/>
        <w:rPr>
          <w:rFonts w:ascii="Arial" w:hAnsi="Arial" w:cs="Arial"/>
          <w:color w:val="000000" w:themeColor="text1"/>
          <w:sz w:val="20"/>
          <w:szCs w:val="20"/>
        </w:rPr>
      </w:pPr>
    </w:p>
    <w:p w14:paraId="5843791C" w14:textId="36050A60" w:rsidR="00B57F65" w:rsidRPr="00B57F65" w:rsidRDefault="00B57F65" w:rsidP="00B57F65">
      <w:pPr>
        <w:spacing w:line="276" w:lineRule="auto"/>
        <w:jc w:val="both"/>
        <w:rPr>
          <w:rFonts w:ascii="Arial" w:hAnsi="Arial" w:cs="Arial"/>
          <w:sz w:val="20"/>
          <w:szCs w:val="20"/>
        </w:rPr>
      </w:pPr>
      <w:r>
        <w:rPr>
          <w:rFonts w:ascii="Arial" w:hAnsi="Arial" w:cs="Arial"/>
          <w:sz w:val="20"/>
          <w:szCs w:val="20"/>
        </w:rPr>
        <w:t xml:space="preserve">However, </w:t>
      </w:r>
      <w:r w:rsidR="003743EC">
        <w:rPr>
          <w:rFonts w:ascii="Arial" w:hAnsi="Arial" w:cs="Arial"/>
          <w:sz w:val="20"/>
          <w:szCs w:val="20"/>
        </w:rPr>
        <w:t xml:space="preserve">in Australia </w:t>
      </w:r>
      <w:r>
        <w:rPr>
          <w:rFonts w:ascii="Arial" w:hAnsi="Arial" w:cs="Arial"/>
          <w:sz w:val="20"/>
          <w:szCs w:val="20"/>
        </w:rPr>
        <w:t>t</w:t>
      </w:r>
      <w:r w:rsidRPr="00B57F65">
        <w:rPr>
          <w:rFonts w:ascii="Arial" w:hAnsi="Arial" w:cs="Arial"/>
          <w:sz w:val="20"/>
          <w:szCs w:val="20"/>
        </w:rPr>
        <w:t xml:space="preserve">here are no permanent or effective mechanisms to ensure </w:t>
      </w:r>
      <w:r w:rsidR="00171D3B">
        <w:rPr>
          <w:rFonts w:ascii="Arial" w:hAnsi="Arial" w:cs="Arial"/>
          <w:sz w:val="20"/>
          <w:szCs w:val="20"/>
        </w:rPr>
        <w:t xml:space="preserve">the </w:t>
      </w:r>
      <w:r w:rsidRPr="00B57F65">
        <w:rPr>
          <w:rFonts w:ascii="Arial" w:hAnsi="Arial" w:cs="Arial"/>
          <w:sz w:val="20"/>
          <w:szCs w:val="20"/>
        </w:rPr>
        <w:t>active</w:t>
      </w:r>
      <w:r w:rsidR="00171D3B">
        <w:rPr>
          <w:rFonts w:ascii="Arial" w:hAnsi="Arial" w:cs="Arial"/>
          <w:sz w:val="20"/>
          <w:szCs w:val="20"/>
        </w:rPr>
        <w:t>, full</w:t>
      </w:r>
      <w:r w:rsidRPr="00B57F65">
        <w:rPr>
          <w:rFonts w:ascii="Arial" w:hAnsi="Arial" w:cs="Arial"/>
          <w:sz w:val="20"/>
          <w:szCs w:val="20"/>
        </w:rPr>
        <w:t xml:space="preserve"> </w:t>
      </w:r>
      <w:r>
        <w:rPr>
          <w:rFonts w:ascii="Arial" w:hAnsi="Arial" w:cs="Arial"/>
          <w:sz w:val="20"/>
          <w:szCs w:val="20"/>
        </w:rPr>
        <w:t xml:space="preserve">and meaningful </w:t>
      </w:r>
      <w:r w:rsidRPr="00B57F65">
        <w:rPr>
          <w:rFonts w:ascii="Arial" w:hAnsi="Arial" w:cs="Arial"/>
          <w:sz w:val="20"/>
          <w:szCs w:val="20"/>
        </w:rPr>
        <w:t xml:space="preserve">participation of people with disability, including children with disability in </w:t>
      </w:r>
      <w:r w:rsidR="006652BB">
        <w:rPr>
          <w:rFonts w:ascii="Arial" w:hAnsi="Arial" w:cs="Arial"/>
          <w:sz w:val="20"/>
          <w:szCs w:val="20"/>
        </w:rPr>
        <w:t xml:space="preserve">the </w:t>
      </w:r>
      <w:r w:rsidRPr="00B57F65">
        <w:rPr>
          <w:rFonts w:ascii="Arial" w:hAnsi="Arial" w:cs="Arial"/>
          <w:sz w:val="20"/>
          <w:szCs w:val="20"/>
        </w:rPr>
        <w:t>implementation and monitoring of the CRPD.</w:t>
      </w:r>
      <w:r w:rsidRPr="00B57F65">
        <w:rPr>
          <w:rStyle w:val="EndnoteReference"/>
          <w:rFonts w:ascii="Arial" w:hAnsi="Arial" w:cs="Arial"/>
          <w:sz w:val="20"/>
          <w:szCs w:val="20"/>
        </w:rPr>
        <w:endnoteReference w:id="2"/>
      </w:r>
      <w:r w:rsidRPr="00B57F65">
        <w:rPr>
          <w:rFonts w:ascii="Arial" w:hAnsi="Arial" w:cs="Arial"/>
          <w:sz w:val="20"/>
          <w:szCs w:val="20"/>
        </w:rPr>
        <w:t xml:space="preserve"> </w:t>
      </w:r>
    </w:p>
    <w:p w14:paraId="0798A46E" w14:textId="05E8C6AA" w:rsidR="00B57F65" w:rsidRDefault="00B57F65" w:rsidP="006E135D">
      <w:pPr>
        <w:spacing w:line="276" w:lineRule="auto"/>
        <w:jc w:val="both"/>
        <w:rPr>
          <w:rFonts w:ascii="Arial" w:hAnsi="Arial" w:cs="Arial"/>
          <w:color w:val="000000" w:themeColor="text1"/>
          <w:sz w:val="20"/>
          <w:szCs w:val="20"/>
        </w:rPr>
      </w:pPr>
    </w:p>
    <w:p w14:paraId="5EFD2ACC" w14:textId="238BDB51" w:rsidR="008D4C24" w:rsidRPr="00B57F65" w:rsidRDefault="00AC7D28" w:rsidP="006E135D">
      <w:pPr>
        <w:spacing w:line="276" w:lineRule="auto"/>
        <w:jc w:val="both"/>
        <w:rPr>
          <w:rFonts w:ascii="Arial" w:hAnsi="Arial" w:cs="Arial"/>
          <w:sz w:val="20"/>
          <w:szCs w:val="20"/>
        </w:rPr>
      </w:pPr>
      <w:r w:rsidRPr="00B57F65">
        <w:rPr>
          <w:rFonts w:ascii="Arial" w:hAnsi="Arial" w:cs="Arial"/>
          <w:color w:val="000000" w:themeColor="text1"/>
          <w:sz w:val="20"/>
          <w:szCs w:val="20"/>
        </w:rPr>
        <w:t>Australia has not effectively involved people with disability and their representative organisations at all stages of implementation and monitoring of the CRPD, the National Disability Strategy (NDS), the Sustainable Development Goals (SDG's)</w:t>
      </w:r>
      <w:r w:rsidR="006652BB">
        <w:rPr>
          <w:rFonts w:ascii="Arial" w:hAnsi="Arial" w:cs="Arial"/>
          <w:color w:val="000000" w:themeColor="text1"/>
          <w:sz w:val="20"/>
          <w:szCs w:val="20"/>
        </w:rPr>
        <w:t xml:space="preserve">, </w:t>
      </w:r>
      <w:r w:rsidRPr="00B57F65">
        <w:rPr>
          <w:rFonts w:ascii="Arial" w:hAnsi="Arial" w:cs="Arial"/>
          <w:color w:val="000000" w:themeColor="text1"/>
          <w:sz w:val="20"/>
          <w:szCs w:val="20"/>
        </w:rPr>
        <w:t>the Sendai Framework</w:t>
      </w:r>
      <w:r w:rsidR="006652BB">
        <w:rPr>
          <w:rFonts w:ascii="Arial" w:hAnsi="Arial" w:cs="Arial"/>
          <w:color w:val="000000" w:themeColor="text1"/>
          <w:sz w:val="20"/>
          <w:szCs w:val="20"/>
        </w:rPr>
        <w:t xml:space="preserve"> and other </w:t>
      </w:r>
      <w:r w:rsidR="006B1398" w:rsidRPr="00B57F65">
        <w:rPr>
          <w:rFonts w:ascii="Arial" w:hAnsi="Arial" w:cs="Arial"/>
          <w:sz w:val="20"/>
          <w:szCs w:val="20"/>
        </w:rPr>
        <w:t>decision-making processes</w:t>
      </w:r>
      <w:r w:rsidR="006B1398">
        <w:rPr>
          <w:rFonts w:ascii="Arial" w:hAnsi="Arial" w:cs="Arial"/>
          <w:color w:val="000000" w:themeColor="text1"/>
          <w:sz w:val="20"/>
          <w:szCs w:val="20"/>
        </w:rPr>
        <w:t xml:space="preserve"> </w:t>
      </w:r>
      <w:r w:rsidR="006652BB">
        <w:rPr>
          <w:rFonts w:ascii="Arial" w:hAnsi="Arial" w:cs="Arial"/>
          <w:color w:val="000000" w:themeColor="text1"/>
          <w:sz w:val="20"/>
          <w:szCs w:val="20"/>
        </w:rPr>
        <w:t>that affect the lives of people with disability</w:t>
      </w:r>
      <w:r w:rsidRPr="00B57F65">
        <w:rPr>
          <w:rFonts w:ascii="Arial" w:hAnsi="Arial" w:cs="Arial"/>
          <w:color w:val="000000" w:themeColor="text1"/>
          <w:sz w:val="20"/>
          <w:szCs w:val="20"/>
        </w:rPr>
        <w:t>.</w:t>
      </w:r>
    </w:p>
    <w:p w14:paraId="53954575" w14:textId="77777777" w:rsidR="006652BB" w:rsidRPr="00525C7A" w:rsidRDefault="006652BB" w:rsidP="006E135D">
      <w:pPr>
        <w:spacing w:line="276" w:lineRule="auto"/>
        <w:jc w:val="both"/>
        <w:rPr>
          <w:rFonts w:ascii="Arial" w:hAnsi="Arial" w:cs="Arial"/>
          <w:sz w:val="20"/>
          <w:szCs w:val="20"/>
        </w:rPr>
      </w:pPr>
    </w:p>
    <w:p w14:paraId="7A82987C" w14:textId="692ABC8F" w:rsidR="008D2767" w:rsidRPr="00B57F65" w:rsidRDefault="0064494F" w:rsidP="008D2767">
      <w:pPr>
        <w:spacing w:line="276" w:lineRule="auto"/>
        <w:jc w:val="both"/>
        <w:rPr>
          <w:rFonts w:ascii="Arial" w:hAnsi="Arial" w:cs="Arial"/>
          <w:sz w:val="20"/>
          <w:szCs w:val="20"/>
        </w:rPr>
      </w:pPr>
      <w:r w:rsidRPr="00B57F65">
        <w:rPr>
          <w:rFonts w:ascii="Arial" w:hAnsi="Arial" w:cs="Arial"/>
          <w:sz w:val="20"/>
          <w:szCs w:val="20"/>
        </w:rPr>
        <w:t>The CRPD Committee has emphasised that organi</w:t>
      </w:r>
      <w:r w:rsidR="00B57F65">
        <w:rPr>
          <w:rFonts w:ascii="Arial" w:hAnsi="Arial" w:cs="Arial"/>
          <w:sz w:val="20"/>
          <w:szCs w:val="20"/>
        </w:rPr>
        <w:t>s</w:t>
      </w:r>
      <w:r w:rsidRPr="00B57F65">
        <w:rPr>
          <w:rFonts w:ascii="Arial" w:hAnsi="Arial" w:cs="Arial"/>
          <w:sz w:val="20"/>
          <w:szCs w:val="20"/>
        </w:rPr>
        <w:t xml:space="preserve">ations </w:t>
      </w:r>
      <w:r w:rsidRPr="003743EC">
        <w:rPr>
          <w:rFonts w:ascii="Arial" w:hAnsi="Arial" w:cs="Arial"/>
          <w:i/>
          <w:iCs/>
          <w:sz w:val="20"/>
          <w:szCs w:val="20"/>
        </w:rPr>
        <w:t>of</w:t>
      </w:r>
      <w:r w:rsidRPr="00B57F65">
        <w:rPr>
          <w:rFonts w:ascii="Arial" w:hAnsi="Arial" w:cs="Arial"/>
          <w:sz w:val="20"/>
          <w:szCs w:val="20"/>
        </w:rPr>
        <w:t xml:space="preserve"> </w:t>
      </w:r>
      <w:r w:rsidR="00786AD4">
        <w:rPr>
          <w:rFonts w:ascii="Arial" w:hAnsi="Arial" w:cs="Arial"/>
          <w:sz w:val="20"/>
          <w:szCs w:val="20"/>
        </w:rPr>
        <w:t>people</w:t>
      </w:r>
      <w:r w:rsidRPr="00B57F65">
        <w:rPr>
          <w:rFonts w:ascii="Arial" w:hAnsi="Arial" w:cs="Arial"/>
          <w:sz w:val="20"/>
          <w:szCs w:val="20"/>
        </w:rPr>
        <w:t xml:space="preserve"> with disability can only be those that are led, directed and governed </w:t>
      </w:r>
      <w:r w:rsidRPr="003743EC">
        <w:rPr>
          <w:rFonts w:ascii="Arial" w:hAnsi="Arial" w:cs="Arial"/>
          <w:i/>
          <w:iCs/>
          <w:sz w:val="20"/>
          <w:szCs w:val="20"/>
        </w:rPr>
        <w:t>by</w:t>
      </w:r>
      <w:r w:rsidRPr="00B57F65">
        <w:rPr>
          <w:rFonts w:ascii="Arial" w:hAnsi="Arial" w:cs="Arial"/>
          <w:sz w:val="20"/>
          <w:szCs w:val="20"/>
        </w:rPr>
        <w:t xml:space="preserve"> </w:t>
      </w:r>
      <w:r w:rsidR="00786AD4">
        <w:rPr>
          <w:rFonts w:ascii="Arial" w:hAnsi="Arial" w:cs="Arial"/>
          <w:sz w:val="20"/>
          <w:szCs w:val="20"/>
        </w:rPr>
        <w:t>people</w:t>
      </w:r>
      <w:r w:rsidRPr="00B57F65">
        <w:rPr>
          <w:rFonts w:ascii="Arial" w:hAnsi="Arial" w:cs="Arial"/>
          <w:sz w:val="20"/>
          <w:szCs w:val="20"/>
        </w:rPr>
        <w:t xml:space="preserve"> with disability</w:t>
      </w:r>
      <w:r w:rsidR="00525C7A">
        <w:rPr>
          <w:rFonts w:ascii="Arial" w:hAnsi="Arial" w:cs="Arial"/>
          <w:sz w:val="20"/>
          <w:szCs w:val="20"/>
        </w:rPr>
        <w:t xml:space="preserve">, and has clarified that States should </w:t>
      </w:r>
      <w:r w:rsidR="008D2767">
        <w:rPr>
          <w:rFonts w:ascii="Arial" w:hAnsi="Arial" w:cs="Arial"/>
          <w:sz w:val="20"/>
          <w:szCs w:val="20"/>
        </w:rPr>
        <w:t xml:space="preserve">give priority </w:t>
      </w:r>
      <w:r w:rsidR="008D2767" w:rsidRPr="008D2767">
        <w:rPr>
          <w:rFonts w:ascii="Arial" w:hAnsi="Arial" w:cs="Arial"/>
          <w:sz w:val="20"/>
          <w:szCs w:val="20"/>
        </w:rPr>
        <w:t xml:space="preserve">to the views of </w:t>
      </w:r>
      <w:r w:rsidR="00786AD4">
        <w:rPr>
          <w:rFonts w:ascii="Arial" w:hAnsi="Arial" w:cs="Arial"/>
          <w:sz w:val="20"/>
          <w:szCs w:val="20"/>
        </w:rPr>
        <w:t>these organisations</w:t>
      </w:r>
      <w:r w:rsidR="008D2767" w:rsidRPr="008D2767">
        <w:rPr>
          <w:rFonts w:ascii="Arial" w:hAnsi="Arial" w:cs="Arial"/>
          <w:sz w:val="20"/>
          <w:szCs w:val="20"/>
        </w:rPr>
        <w:t xml:space="preserve"> when addressing issues related to </w:t>
      </w:r>
      <w:r w:rsidR="00786AD4">
        <w:rPr>
          <w:rFonts w:ascii="Arial" w:hAnsi="Arial" w:cs="Arial"/>
          <w:sz w:val="20"/>
          <w:szCs w:val="20"/>
        </w:rPr>
        <w:t xml:space="preserve">people with disability. The Committee has further clarified that States should </w:t>
      </w:r>
      <w:r w:rsidR="008D2767">
        <w:rPr>
          <w:rFonts w:ascii="Arial" w:hAnsi="Arial" w:cs="Arial"/>
          <w:sz w:val="20"/>
          <w:szCs w:val="20"/>
        </w:rPr>
        <w:t>p</w:t>
      </w:r>
      <w:r w:rsidR="008D2767" w:rsidRPr="008D2767">
        <w:rPr>
          <w:rFonts w:ascii="Arial" w:hAnsi="Arial" w:cs="Arial"/>
          <w:sz w:val="20"/>
          <w:szCs w:val="20"/>
        </w:rPr>
        <w:t>rioriti</w:t>
      </w:r>
      <w:r w:rsidR="008D2767">
        <w:rPr>
          <w:rFonts w:ascii="Arial" w:hAnsi="Arial" w:cs="Arial"/>
          <w:sz w:val="20"/>
          <w:szCs w:val="20"/>
        </w:rPr>
        <w:t>se</w:t>
      </w:r>
      <w:r w:rsidR="008D2767" w:rsidRPr="008D2767">
        <w:rPr>
          <w:rFonts w:ascii="Arial" w:hAnsi="Arial" w:cs="Arial"/>
          <w:sz w:val="20"/>
          <w:szCs w:val="20"/>
        </w:rPr>
        <w:t xml:space="preserve"> resources to organi</w:t>
      </w:r>
      <w:r w:rsidR="008D2767">
        <w:rPr>
          <w:rFonts w:ascii="Arial" w:hAnsi="Arial" w:cs="Arial"/>
          <w:sz w:val="20"/>
          <w:szCs w:val="20"/>
        </w:rPr>
        <w:t>s</w:t>
      </w:r>
      <w:r w:rsidR="008D2767" w:rsidRPr="008D2767">
        <w:rPr>
          <w:rFonts w:ascii="Arial" w:hAnsi="Arial" w:cs="Arial"/>
          <w:sz w:val="20"/>
          <w:szCs w:val="20"/>
        </w:rPr>
        <w:t xml:space="preserve">ations </w:t>
      </w:r>
      <w:r w:rsidR="008D2767" w:rsidRPr="003743EC">
        <w:rPr>
          <w:rFonts w:ascii="Arial" w:hAnsi="Arial" w:cs="Arial"/>
          <w:sz w:val="20"/>
          <w:szCs w:val="20"/>
        </w:rPr>
        <w:t>of</w:t>
      </w:r>
      <w:r w:rsidR="008D2767" w:rsidRPr="008D2767">
        <w:rPr>
          <w:rFonts w:ascii="Arial" w:hAnsi="Arial" w:cs="Arial"/>
          <w:sz w:val="20"/>
          <w:szCs w:val="20"/>
        </w:rPr>
        <w:t xml:space="preserve"> </w:t>
      </w:r>
      <w:r w:rsidR="006B1398">
        <w:rPr>
          <w:rFonts w:ascii="Arial" w:hAnsi="Arial" w:cs="Arial"/>
          <w:sz w:val="20"/>
          <w:szCs w:val="20"/>
        </w:rPr>
        <w:t>people with disability</w:t>
      </w:r>
      <w:r w:rsidR="006B1398" w:rsidRPr="008D2767">
        <w:rPr>
          <w:rFonts w:ascii="Arial" w:hAnsi="Arial" w:cs="Arial"/>
          <w:sz w:val="20"/>
          <w:szCs w:val="20"/>
        </w:rPr>
        <w:t xml:space="preserve"> </w:t>
      </w:r>
      <w:r w:rsidR="008D2767" w:rsidRPr="008D2767">
        <w:rPr>
          <w:rFonts w:ascii="Arial" w:hAnsi="Arial" w:cs="Arial"/>
          <w:sz w:val="20"/>
          <w:szCs w:val="20"/>
        </w:rPr>
        <w:t xml:space="preserve">that focus primarily on advocacy for disability </w:t>
      </w:r>
      <w:r w:rsidR="00B47BE0" w:rsidRPr="008D2767">
        <w:rPr>
          <w:rFonts w:ascii="Arial" w:hAnsi="Arial" w:cs="Arial"/>
          <w:sz w:val="20"/>
          <w:szCs w:val="20"/>
        </w:rPr>
        <w:t>rights</w:t>
      </w:r>
      <w:r w:rsidR="00B47BE0">
        <w:rPr>
          <w:rFonts w:ascii="Arial" w:hAnsi="Arial" w:cs="Arial"/>
          <w:sz w:val="20"/>
          <w:szCs w:val="20"/>
        </w:rPr>
        <w:t xml:space="preserve"> and,</w:t>
      </w:r>
      <w:r w:rsidR="00786AD4">
        <w:rPr>
          <w:rFonts w:ascii="Arial" w:hAnsi="Arial" w:cs="Arial"/>
          <w:sz w:val="20"/>
          <w:szCs w:val="20"/>
        </w:rPr>
        <w:t xml:space="preserve"> adopt an enabling </w:t>
      </w:r>
      <w:r w:rsidR="008D2767" w:rsidRPr="008D2767">
        <w:rPr>
          <w:rFonts w:ascii="Arial" w:hAnsi="Arial" w:cs="Arial"/>
          <w:sz w:val="20"/>
          <w:szCs w:val="20"/>
        </w:rPr>
        <w:t>policy framework favourable to their establishment and sustained operation.</w:t>
      </w:r>
      <w:r w:rsidR="00F27981">
        <w:rPr>
          <w:rStyle w:val="EndnoteReference"/>
          <w:rFonts w:ascii="Arial" w:hAnsi="Arial" w:cs="Arial"/>
          <w:sz w:val="20"/>
          <w:szCs w:val="20"/>
        </w:rPr>
        <w:endnoteReference w:id="3"/>
      </w:r>
    </w:p>
    <w:p w14:paraId="75054F68" w14:textId="376D3968" w:rsidR="008D2767" w:rsidRPr="0042074B" w:rsidRDefault="008D2767" w:rsidP="0064494F">
      <w:pPr>
        <w:spacing w:line="276" w:lineRule="auto"/>
        <w:jc w:val="both"/>
        <w:rPr>
          <w:rFonts w:ascii="Arial" w:hAnsi="Arial" w:cs="Arial"/>
          <w:sz w:val="20"/>
          <w:szCs w:val="20"/>
        </w:rPr>
      </w:pPr>
    </w:p>
    <w:p w14:paraId="6D2B8028" w14:textId="7E237AC8" w:rsidR="008D2767" w:rsidRDefault="0042074B" w:rsidP="0064494F">
      <w:pPr>
        <w:spacing w:line="276" w:lineRule="auto"/>
        <w:jc w:val="both"/>
        <w:rPr>
          <w:rFonts w:ascii="Arial" w:hAnsi="Arial" w:cs="Arial"/>
          <w:sz w:val="20"/>
          <w:szCs w:val="20"/>
        </w:rPr>
      </w:pPr>
      <w:r w:rsidRPr="0042074B">
        <w:rPr>
          <w:rFonts w:ascii="Arial" w:hAnsi="Arial" w:cs="Arial"/>
          <w:sz w:val="20"/>
          <w:szCs w:val="20"/>
        </w:rPr>
        <w:t xml:space="preserve">However, in August 2017, the Australian Government announced stringent funding guidelines for </w:t>
      </w:r>
      <w:r w:rsidR="003743EC">
        <w:rPr>
          <w:rFonts w:ascii="Arial" w:hAnsi="Arial" w:cs="Arial"/>
          <w:sz w:val="20"/>
          <w:szCs w:val="20"/>
        </w:rPr>
        <w:t>Disabled Peoples Organisations (</w:t>
      </w:r>
      <w:r w:rsidRPr="0042074B">
        <w:rPr>
          <w:rFonts w:ascii="Arial" w:hAnsi="Arial" w:cs="Arial"/>
          <w:sz w:val="20"/>
          <w:szCs w:val="20"/>
        </w:rPr>
        <w:t>DPOs</w:t>
      </w:r>
      <w:r w:rsidR="003743EC">
        <w:rPr>
          <w:rFonts w:ascii="Arial" w:hAnsi="Arial" w:cs="Arial"/>
          <w:sz w:val="20"/>
          <w:szCs w:val="20"/>
        </w:rPr>
        <w:t>)</w:t>
      </w:r>
      <w:r w:rsidRPr="0042074B">
        <w:rPr>
          <w:rFonts w:ascii="Arial" w:hAnsi="Arial" w:cs="Arial"/>
          <w:sz w:val="20"/>
          <w:szCs w:val="20"/>
        </w:rPr>
        <w:t xml:space="preserve"> and </w:t>
      </w:r>
      <w:r w:rsidR="00B47BE0">
        <w:rPr>
          <w:rFonts w:ascii="Arial" w:hAnsi="Arial" w:cs="Arial"/>
          <w:sz w:val="20"/>
          <w:szCs w:val="20"/>
        </w:rPr>
        <w:t>other disability r</w:t>
      </w:r>
      <w:r w:rsidRPr="0042074B">
        <w:rPr>
          <w:rFonts w:ascii="Arial" w:hAnsi="Arial" w:cs="Arial"/>
          <w:sz w:val="20"/>
          <w:szCs w:val="20"/>
        </w:rPr>
        <w:t xml:space="preserve">epresentative </w:t>
      </w:r>
      <w:r w:rsidR="00B47BE0">
        <w:rPr>
          <w:rFonts w:ascii="Arial" w:hAnsi="Arial" w:cs="Arial"/>
          <w:sz w:val="20"/>
          <w:szCs w:val="20"/>
        </w:rPr>
        <w:t>o</w:t>
      </w:r>
      <w:r w:rsidRPr="0042074B">
        <w:rPr>
          <w:rFonts w:ascii="Arial" w:hAnsi="Arial" w:cs="Arial"/>
          <w:sz w:val="20"/>
          <w:szCs w:val="20"/>
        </w:rPr>
        <w:t xml:space="preserve">rganisations (DROs). The total pool of available funding for the 2018-2020 funding period has been capped at 2014 levels (AUD$1.775 million per financial year) and the range of organisations that </w:t>
      </w:r>
      <w:r w:rsidR="003743EC">
        <w:rPr>
          <w:rFonts w:ascii="Arial" w:hAnsi="Arial" w:cs="Arial"/>
          <w:sz w:val="20"/>
          <w:szCs w:val="20"/>
        </w:rPr>
        <w:t>were</w:t>
      </w:r>
      <w:r w:rsidRPr="0042074B">
        <w:rPr>
          <w:rFonts w:ascii="Arial" w:hAnsi="Arial" w:cs="Arial"/>
          <w:sz w:val="20"/>
          <w:szCs w:val="20"/>
        </w:rPr>
        <w:t xml:space="preserve"> eligible to </w:t>
      </w:r>
      <w:r w:rsidR="002A723D">
        <w:rPr>
          <w:rFonts w:ascii="Arial" w:hAnsi="Arial" w:cs="Arial"/>
          <w:sz w:val="20"/>
          <w:szCs w:val="20"/>
        </w:rPr>
        <w:t>apply for funding</w:t>
      </w:r>
      <w:r w:rsidRPr="0042074B">
        <w:rPr>
          <w:rFonts w:ascii="Arial" w:hAnsi="Arial" w:cs="Arial"/>
          <w:sz w:val="20"/>
          <w:szCs w:val="20"/>
        </w:rPr>
        <w:t xml:space="preserve"> </w:t>
      </w:r>
      <w:r w:rsidR="003743EC">
        <w:rPr>
          <w:rFonts w:ascii="Arial" w:hAnsi="Arial" w:cs="Arial"/>
          <w:sz w:val="20"/>
          <w:szCs w:val="20"/>
        </w:rPr>
        <w:t>was</w:t>
      </w:r>
      <w:r w:rsidRPr="0042074B">
        <w:rPr>
          <w:rFonts w:ascii="Arial" w:hAnsi="Arial" w:cs="Arial"/>
          <w:sz w:val="20"/>
          <w:szCs w:val="20"/>
        </w:rPr>
        <w:t xml:space="preserve"> limited. DPOs and DROs are only funded for a two-year period, indexation is not applied to funding and there are restrictions on how this funding can be used. DPO and DRO funding contracts specify that funding cannot be used for international travel, including for CRPD related and other international human rights events. The </w:t>
      </w:r>
      <w:r w:rsidR="002A723D">
        <w:rPr>
          <w:rFonts w:ascii="Arial" w:hAnsi="Arial" w:cs="Arial"/>
          <w:sz w:val="20"/>
          <w:szCs w:val="20"/>
        </w:rPr>
        <w:t xml:space="preserve">funding </w:t>
      </w:r>
      <w:r w:rsidRPr="0042074B">
        <w:rPr>
          <w:rFonts w:ascii="Arial" w:hAnsi="Arial" w:cs="Arial"/>
          <w:sz w:val="20"/>
          <w:szCs w:val="20"/>
        </w:rPr>
        <w:t xml:space="preserve">guidelines </w:t>
      </w:r>
      <w:r w:rsidR="003743EC">
        <w:rPr>
          <w:rFonts w:ascii="Arial" w:hAnsi="Arial" w:cs="Arial"/>
          <w:sz w:val="20"/>
          <w:szCs w:val="20"/>
        </w:rPr>
        <w:t xml:space="preserve">significantly </w:t>
      </w:r>
      <w:r w:rsidRPr="0042074B">
        <w:rPr>
          <w:rFonts w:ascii="Arial" w:hAnsi="Arial" w:cs="Arial"/>
          <w:sz w:val="20"/>
          <w:szCs w:val="20"/>
        </w:rPr>
        <w:t>limit the capacity of DPOs to engage with United Nations monitoring mechanisms. Open competitive tendering, short term funding contracts, inflexible funding guidelines and no guarantees of funding post June 2020, continue to position DPOs in a precarious and thoroughly unsustainable position.</w:t>
      </w:r>
      <w:r>
        <w:rPr>
          <w:rFonts w:ascii="Arial" w:hAnsi="Arial" w:cs="Arial"/>
          <w:sz w:val="20"/>
          <w:szCs w:val="20"/>
        </w:rPr>
        <w:t xml:space="preserve"> </w:t>
      </w:r>
      <w:r w:rsidR="008D2767" w:rsidRPr="00B57F65">
        <w:rPr>
          <w:rFonts w:ascii="Arial" w:hAnsi="Arial" w:cs="Arial"/>
          <w:sz w:val="20"/>
          <w:szCs w:val="20"/>
        </w:rPr>
        <w:t xml:space="preserve">The important role of DPOs, in line with CRPD General Comment 7 is not well understood by </w:t>
      </w:r>
      <w:r w:rsidR="002A723D">
        <w:rPr>
          <w:rFonts w:ascii="Arial" w:hAnsi="Arial" w:cs="Arial"/>
          <w:sz w:val="20"/>
          <w:szCs w:val="20"/>
        </w:rPr>
        <w:t xml:space="preserve">Australian </w:t>
      </w:r>
      <w:r w:rsidR="008D2767" w:rsidRPr="00B57F65">
        <w:rPr>
          <w:rFonts w:ascii="Arial" w:hAnsi="Arial" w:cs="Arial"/>
          <w:sz w:val="20"/>
          <w:szCs w:val="20"/>
        </w:rPr>
        <w:t>governments.</w:t>
      </w:r>
    </w:p>
    <w:p w14:paraId="38A927F5" w14:textId="6E9DEF48" w:rsidR="008D4C24" w:rsidRDefault="008D4C24" w:rsidP="006E135D">
      <w:pPr>
        <w:spacing w:line="276" w:lineRule="auto"/>
        <w:jc w:val="both"/>
        <w:rPr>
          <w:rFonts w:ascii="Arial" w:hAnsi="Arial" w:cs="Arial"/>
          <w:sz w:val="20"/>
          <w:szCs w:val="20"/>
        </w:rPr>
      </w:pPr>
    </w:p>
    <w:p w14:paraId="5F1A3BDD" w14:textId="77777777" w:rsidR="00C75F9C" w:rsidRPr="00171D3B" w:rsidRDefault="00C75F9C" w:rsidP="00C75F9C">
      <w:pPr>
        <w:spacing w:line="276" w:lineRule="auto"/>
        <w:jc w:val="both"/>
        <w:rPr>
          <w:rFonts w:ascii="Arial" w:hAnsi="Arial" w:cs="Arial"/>
          <w:sz w:val="20"/>
          <w:szCs w:val="20"/>
        </w:rPr>
      </w:pPr>
      <w:r w:rsidRPr="00171D3B">
        <w:rPr>
          <w:rFonts w:ascii="Arial" w:hAnsi="Arial" w:cs="Arial"/>
          <w:sz w:val="20"/>
          <w:szCs w:val="20"/>
        </w:rPr>
        <w:t>There are limited opportunities for women with disability to participate in the development of policies regarding the rights of women and gender equality.</w:t>
      </w:r>
      <w:r w:rsidRPr="00171D3B">
        <w:rPr>
          <w:rStyle w:val="EndnoteReference"/>
          <w:rFonts w:ascii="Arial" w:hAnsi="Arial" w:cs="Arial"/>
          <w:sz w:val="20"/>
          <w:szCs w:val="20"/>
        </w:rPr>
        <w:endnoteReference w:id="4"/>
      </w:r>
      <w:r w:rsidRPr="00171D3B">
        <w:rPr>
          <w:rFonts w:ascii="Arial" w:hAnsi="Arial" w:cs="Arial"/>
          <w:sz w:val="20"/>
          <w:szCs w:val="20"/>
        </w:rPr>
        <w:t xml:space="preserve"> Women with disability are marginalised from initiatives to monitor the implementation of </w:t>
      </w:r>
      <w:r>
        <w:rPr>
          <w:rFonts w:ascii="Arial" w:hAnsi="Arial" w:cs="Arial"/>
          <w:sz w:val="20"/>
          <w:szCs w:val="20"/>
        </w:rPr>
        <w:t xml:space="preserve">the </w:t>
      </w:r>
      <w:r w:rsidRPr="006652BB">
        <w:rPr>
          <w:rFonts w:ascii="Arial" w:hAnsi="Arial" w:cs="Arial"/>
          <w:sz w:val="20"/>
          <w:szCs w:val="20"/>
        </w:rPr>
        <w:t xml:space="preserve">Convention on the Elimination of all Forms of Discrimination Against Women </w:t>
      </w:r>
      <w:r>
        <w:rPr>
          <w:rFonts w:ascii="Arial" w:hAnsi="Arial" w:cs="Arial"/>
          <w:sz w:val="20"/>
          <w:szCs w:val="20"/>
        </w:rPr>
        <w:t>(</w:t>
      </w:r>
      <w:r w:rsidRPr="00171D3B">
        <w:rPr>
          <w:rFonts w:ascii="Arial" w:hAnsi="Arial" w:cs="Arial"/>
          <w:sz w:val="20"/>
          <w:szCs w:val="20"/>
        </w:rPr>
        <w:t>CEDAW</w:t>
      </w:r>
      <w:r>
        <w:rPr>
          <w:rFonts w:ascii="Arial" w:hAnsi="Arial" w:cs="Arial"/>
          <w:sz w:val="20"/>
          <w:szCs w:val="20"/>
        </w:rPr>
        <w:t>)</w:t>
      </w:r>
      <w:r w:rsidRPr="00171D3B">
        <w:rPr>
          <w:rFonts w:ascii="Arial" w:hAnsi="Arial" w:cs="Arial"/>
          <w:sz w:val="20"/>
          <w:szCs w:val="20"/>
        </w:rPr>
        <w:t xml:space="preserve"> and there is no government support to enable women with disability to attend and/or participate in the Commission on the Status of Women (CSW).</w:t>
      </w:r>
      <w:r w:rsidRPr="00171D3B">
        <w:rPr>
          <w:rStyle w:val="EndnoteReference"/>
          <w:rFonts w:ascii="Arial" w:hAnsi="Arial" w:cs="Arial"/>
          <w:sz w:val="20"/>
          <w:szCs w:val="20"/>
        </w:rPr>
        <w:endnoteReference w:id="5"/>
      </w:r>
      <w:r w:rsidRPr="00171D3B">
        <w:rPr>
          <w:rFonts w:ascii="Arial" w:hAnsi="Arial" w:cs="Arial"/>
          <w:sz w:val="20"/>
          <w:szCs w:val="20"/>
        </w:rPr>
        <w:t xml:space="preserve"> </w:t>
      </w:r>
    </w:p>
    <w:p w14:paraId="0C77670D" w14:textId="77777777" w:rsidR="00C75F9C" w:rsidRPr="00525C7A" w:rsidRDefault="00C75F9C" w:rsidP="00C75F9C">
      <w:pPr>
        <w:spacing w:line="276" w:lineRule="auto"/>
        <w:jc w:val="both"/>
        <w:rPr>
          <w:rFonts w:ascii="Arial" w:hAnsi="Arial" w:cs="Arial"/>
          <w:sz w:val="20"/>
          <w:szCs w:val="20"/>
        </w:rPr>
      </w:pPr>
    </w:p>
    <w:p w14:paraId="5BB9286D" w14:textId="77777777" w:rsidR="00C75F9C" w:rsidRPr="00525C7A" w:rsidRDefault="00C75F9C" w:rsidP="00C75F9C">
      <w:pPr>
        <w:spacing w:line="276" w:lineRule="auto"/>
        <w:jc w:val="both"/>
        <w:rPr>
          <w:rFonts w:ascii="Arial" w:hAnsi="Arial" w:cs="Arial"/>
          <w:sz w:val="20"/>
          <w:szCs w:val="20"/>
        </w:rPr>
      </w:pPr>
      <w:r w:rsidRPr="00525C7A">
        <w:rPr>
          <w:rFonts w:ascii="Arial" w:hAnsi="Arial" w:cs="Arial"/>
          <w:sz w:val="20"/>
          <w:szCs w:val="20"/>
        </w:rPr>
        <w:t>There are no policies or programs that focus on progressing and promoting the rights of children with disability, including with regard to expressing their views on all matters concerning them.</w:t>
      </w:r>
    </w:p>
    <w:p w14:paraId="3BF18708" w14:textId="3BD60AB5" w:rsidR="00C75F9C" w:rsidRDefault="00C75F9C" w:rsidP="006E135D">
      <w:pPr>
        <w:spacing w:line="276" w:lineRule="auto"/>
        <w:jc w:val="both"/>
        <w:rPr>
          <w:rFonts w:ascii="Arial" w:hAnsi="Arial" w:cs="Arial"/>
          <w:sz w:val="20"/>
          <w:szCs w:val="20"/>
        </w:rPr>
      </w:pPr>
    </w:p>
    <w:p w14:paraId="1D65A290" w14:textId="77777777" w:rsidR="00C75F9C" w:rsidRPr="00B57F65" w:rsidRDefault="00C75F9C" w:rsidP="006E135D">
      <w:pPr>
        <w:spacing w:line="276" w:lineRule="auto"/>
        <w:jc w:val="both"/>
        <w:rPr>
          <w:rFonts w:ascii="Arial" w:hAnsi="Arial" w:cs="Arial"/>
          <w:sz w:val="20"/>
          <w:szCs w:val="20"/>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4B542183" w14:textId="40E07533" w:rsidR="009F2918" w:rsidRPr="001F0B7C" w:rsidRDefault="009F2918" w:rsidP="001F0B7C">
      <w:pPr>
        <w:spacing w:line="276" w:lineRule="auto"/>
        <w:jc w:val="both"/>
        <w:rPr>
          <w:rFonts w:ascii="Arial" w:hAnsi="Arial" w:cs="Arial"/>
          <w:sz w:val="20"/>
          <w:szCs w:val="20"/>
        </w:rPr>
      </w:pPr>
    </w:p>
    <w:p w14:paraId="52A51E6A" w14:textId="77777777" w:rsidR="001F0B7C" w:rsidRPr="001F0B7C" w:rsidRDefault="001F0B7C" w:rsidP="001F0B7C">
      <w:pPr>
        <w:pStyle w:val="ListParagraph"/>
        <w:numPr>
          <w:ilvl w:val="0"/>
          <w:numId w:val="3"/>
        </w:numPr>
        <w:spacing w:after="0"/>
        <w:jc w:val="both"/>
        <w:rPr>
          <w:rFonts w:ascii="Arial" w:hAnsi="Arial" w:cs="Arial"/>
          <w:sz w:val="20"/>
          <w:szCs w:val="20"/>
        </w:rPr>
      </w:pPr>
      <w:r w:rsidRPr="001F0B7C">
        <w:rPr>
          <w:rFonts w:ascii="Arial" w:hAnsi="Arial" w:cs="Arial"/>
          <w:sz w:val="20"/>
          <w:szCs w:val="20"/>
        </w:rPr>
        <w:t>In partnership with people with disability through their representative organisations, establish a permanent implementation and monitoring mechanism to ensure meaningful participation in the development and implementation of legislation and policies to implement the CRPD.</w:t>
      </w:r>
    </w:p>
    <w:p w14:paraId="238CB8E7" w14:textId="77777777" w:rsidR="001F0B7C" w:rsidRPr="001F0B7C" w:rsidRDefault="001F0B7C" w:rsidP="001F0B7C">
      <w:pPr>
        <w:spacing w:line="276" w:lineRule="auto"/>
        <w:jc w:val="both"/>
        <w:rPr>
          <w:rFonts w:ascii="Arial" w:hAnsi="Arial" w:cs="Arial"/>
          <w:sz w:val="20"/>
          <w:szCs w:val="20"/>
        </w:rPr>
      </w:pPr>
    </w:p>
    <w:p w14:paraId="689E3B13" w14:textId="77777777" w:rsidR="001F0B7C" w:rsidRPr="001F0B7C" w:rsidRDefault="001F0B7C" w:rsidP="001F0B7C">
      <w:pPr>
        <w:pStyle w:val="ListParagraph"/>
        <w:numPr>
          <w:ilvl w:val="0"/>
          <w:numId w:val="3"/>
        </w:numPr>
        <w:spacing w:after="0"/>
        <w:jc w:val="both"/>
        <w:rPr>
          <w:rFonts w:ascii="Arial" w:hAnsi="Arial" w:cs="Arial"/>
          <w:sz w:val="20"/>
          <w:szCs w:val="20"/>
        </w:rPr>
      </w:pPr>
      <w:r w:rsidRPr="001F0B7C">
        <w:rPr>
          <w:rFonts w:ascii="Arial" w:hAnsi="Arial" w:cs="Arial"/>
          <w:sz w:val="20"/>
          <w:szCs w:val="20"/>
        </w:rPr>
        <w:t>Consistent with CRPD General Comment 7, ensure that representative organisations of people with disability are adequately resourced to effectively participate in implementation and monitoring activities.</w:t>
      </w:r>
    </w:p>
    <w:p w14:paraId="4FA3278B" w14:textId="77777777" w:rsidR="001F0B7C" w:rsidRPr="001F0B7C" w:rsidRDefault="001F0B7C" w:rsidP="001F0B7C">
      <w:pPr>
        <w:spacing w:line="276" w:lineRule="auto"/>
        <w:jc w:val="both"/>
        <w:rPr>
          <w:rFonts w:ascii="Arial" w:hAnsi="Arial" w:cs="Arial"/>
          <w:sz w:val="20"/>
          <w:szCs w:val="20"/>
        </w:rPr>
      </w:pPr>
    </w:p>
    <w:p w14:paraId="4130DD3B" w14:textId="77777777" w:rsidR="001F0B7C" w:rsidRPr="001F0B7C" w:rsidRDefault="001F0B7C" w:rsidP="001F0B7C">
      <w:pPr>
        <w:pStyle w:val="ListParagraph"/>
        <w:numPr>
          <w:ilvl w:val="0"/>
          <w:numId w:val="6"/>
        </w:numPr>
        <w:spacing w:after="0"/>
        <w:jc w:val="both"/>
        <w:rPr>
          <w:rFonts w:ascii="Arial" w:hAnsi="Arial" w:cs="Arial"/>
          <w:sz w:val="20"/>
          <w:szCs w:val="20"/>
        </w:rPr>
      </w:pPr>
      <w:r w:rsidRPr="001F0B7C">
        <w:rPr>
          <w:rFonts w:ascii="Arial" w:hAnsi="Arial" w:cs="Arial"/>
          <w:sz w:val="20"/>
          <w:szCs w:val="20"/>
        </w:rPr>
        <w:t>Adequately support organisations and networks of women with disability to engage in all initiatives to promote gender equality.</w:t>
      </w:r>
    </w:p>
    <w:p w14:paraId="7632AB75" w14:textId="77777777" w:rsidR="001F0B7C" w:rsidRPr="001F0B7C" w:rsidRDefault="001F0B7C" w:rsidP="001F0B7C">
      <w:pPr>
        <w:spacing w:line="276" w:lineRule="auto"/>
        <w:jc w:val="both"/>
        <w:rPr>
          <w:rFonts w:ascii="Arial" w:hAnsi="Arial" w:cs="Arial"/>
          <w:sz w:val="20"/>
          <w:szCs w:val="20"/>
        </w:rPr>
      </w:pPr>
    </w:p>
    <w:p w14:paraId="10E8B100" w14:textId="77777777" w:rsidR="001F0B7C" w:rsidRPr="001F0B7C" w:rsidRDefault="001F0B7C" w:rsidP="001F0B7C">
      <w:pPr>
        <w:pStyle w:val="ListParagraph"/>
        <w:numPr>
          <w:ilvl w:val="0"/>
          <w:numId w:val="7"/>
        </w:numPr>
        <w:spacing w:after="0"/>
        <w:jc w:val="both"/>
        <w:rPr>
          <w:rFonts w:ascii="Arial" w:hAnsi="Arial" w:cs="Arial"/>
          <w:sz w:val="20"/>
          <w:szCs w:val="20"/>
        </w:rPr>
      </w:pPr>
      <w:r w:rsidRPr="001F0B7C">
        <w:rPr>
          <w:rFonts w:ascii="Arial" w:hAnsi="Arial" w:cs="Arial"/>
          <w:sz w:val="20"/>
          <w:szCs w:val="20"/>
        </w:rPr>
        <w:t>Develop comprehensive strategies and mechanisms to ensure that children and young people with disability can participate in consultations, decision-making processes and policy development that affect their lives.</w:t>
      </w:r>
    </w:p>
    <w:p w14:paraId="3A3F9D14" w14:textId="77777777" w:rsidR="001F0B7C" w:rsidRPr="001F0B7C" w:rsidRDefault="001F0B7C" w:rsidP="001F0B7C">
      <w:pPr>
        <w:spacing w:line="276" w:lineRule="auto"/>
        <w:jc w:val="both"/>
        <w:rPr>
          <w:rFonts w:ascii="Arial" w:hAnsi="Arial" w:cs="Arial"/>
          <w:sz w:val="20"/>
          <w:szCs w:val="20"/>
        </w:rPr>
      </w:pPr>
    </w:p>
    <w:p w14:paraId="3579C87B" w14:textId="75F28F87" w:rsidR="001F0B7C" w:rsidRPr="001F0B7C" w:rsidRDefault="001F0B7C" w:rsidP="001F0B7C">
      <w:pPr>
        <w:pStyle w:val="ListParagraph"/>
        <w:numPr>
          <w:ilvl w:val="0"/>
          <w:numId w:val="8"/>
        </w:numPr>
        <w:spacing w:after="0"/>
        <w:jc w:val="both"/>
        <w:rPr>
          <w:rFonts w:ascii="Arial" w:hAnsi="Arial" w:cs="Arial"/>
          <w:sz w:val="20"/>
          <w:szCs w:val="20"/>
        </w:rPr>
      </w:pPr>
      <w:r w:rsidRPr="001F0B7C">
        <w:rPr>
          <w:rFonts w:ascii="Arial" w:hAnsi="Arial" w:cs="Arial"/>
          <w:sz w:val="20"/>
          <w:szCs w:val="20"/>
        </w:rPr>
        <w:t xml:space="preserve">Establish a mechanism to engage with people with disability in the implementation and monitoring of the Sendai Framework and the </w:t>
      </w:r>
      <w:r w:rsidR="003743EC" w:rsidRPr="00B57F65">
        <w:rPr>
          <w:rFonts w:ascii="Arial" w:hAnsi="Arial" w:cs="Arial"/>
          <w:color w:val="000000" w:themeColor="text1"/>
          <w:sz w:val="20"/>
          <w:szCs w:val="20"/>
        </w:rPr>
        <w:t>Sustainable Development Goals</w:t>
      </w:r>
      <w:r w:rsidR="003743EC" w:rsidRPr="001F0B7C">
        <w:rPr>
          <w:rFonts w:ascii="Arial" w:hAnsi="Arial" w:cs="Arial"/>
          <w:sz w:val="20"/>
          <w:szCs w:val="20"/>
        </w:rPr>
        <w:t xml:space="preserve"> </w:t>
      </w:r>
      <w:r w:rsidR="003743EC">
        <w:rPr>
          <w:rFonts w:ascii="Arial" w:hAnsi="Arial" w:cs="Arial"/>
          <w:sz w:val="20"/>
          <w:szCs w:val="20"/>
        </w:rPr>
        <w:t>(</w:t>
      </w:r>
      <w:r w:rsidRPr="001F0B7C">
        <w:rPr>
          <w:rFonts w:ascii="Arial" w:hAnsi="Arial" w:cs="Arial"/>
          <w:sz w:val="20"/>
          <w:szCs w:val="20"/>
        </w:rPr>
        <w:t>SDGs</w:t>
      </w:r>
      <w:r w:rsidR="003743EC">
        <w:rPr>
          <w:rFonts w:ascii="Arial" w:hAnsi="Arial" w:cs="Arial"/>
          <w:sz w:val="20"/>
          <w:szCs w:val="20"/>
        </w:rPr>
        <w:t>)</w:t>
      </w:r>
      <w:r w:rsidRPr="001F0B7C">
        <w:rPr>
          <w:rFonts w:ascii="Arial" w:hAnsi="Arial" w:cs="Arial"/>
          <w:sz w:val="20"/>
          <w:szCs w:val="20"/>
        </w:rPr>
        <w:t>.</w:t>
      </w:r>
    </w:p>
    <w:p w14:paraId="7DFCEEBB" w14:textId="6B5F6787" w:rsidR="001F0B7C" w:rsidRPr="001F0B7C" w:rsidRDefault="001F0B7C" w:rsidP="001F0B7C">
      <w:pPr>
        <w:spacing w:line="276" w:lineRule="auto"/>
        <w:jc w:val="both"/>
        <w:rPr>
          <w:rFonts w:ascii="Arial" w:hAnsi="Arial" w:cs="Arial"/>
          <w:sz w:val="20"/>
          <w:szCs w:val="20"/>
        </w:rPr>
      </w:pPr>
    </w:p>
    <w:p w14:paraId="46139FF4" w14:textId="79EC1B7E" w:rsidR="001F0B7C" w:rsidRDefault="001F0B7C" w:rsidP="009F2918">
      <w:pPr>
        <w:spacing w:line="276" w:lineRule="auto"/>
        <w:jc w:val="both"/>
        <w:rPr>
          <w:rFonts w:ascii="Arial" w:hAnsi="Arial" w:cs="Arial"/>
          <w:sz w:val="20"/>
          <w:szCs w:val="20"/>
        </w:rPr>
      </w:pPr>
    </w:p>
    <w:p w14:paraId="0A664E6D" w14:textId="77777777" w:rsidR="00BE549F" w:rsidRPr="00F92829" w:rsidRDefault="00BE549F" w:rsidP="00F92829">
      <w:pPr>
        <w:jc w:val="both"/>
        <w:rPr>
          <w:rFonts w:ascii="Arial" w:hAnsi="Arial" w:cs="Arial"/>
          <w:sz w:val="20"/>
          <w:szCs w:val="20"/>
        </w:rPr>
      </w:pPr>
    </w:p>
    <w:p w14:paraId="75C43E41" w14:textId="77777777" w:rsidR="00BB3549" w:rsidRPr="000F3883" w:rsidRDefault="00BB3549" w:rsidP="00F928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CE64A0" w:rsidRDefault="003B6DDD" w:rsidP="00F92829">
      <w:pPr>
        <w:rPr>
          <w:rFonts w:ascii="Arial" w:hAnsi="Arial" w:cs="Arial"/>
          <w:sz w:val="20"/>
          <w:szCs w:val="20"/>
        </w:rPr>
      </w:pPr>
    </w:p>
    <w:sectPr w:rsidR="00051049" w:rsidRPr="00CE64A0"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FCA0" w14:textId="77777777" w:rsidR="003B6DDD" w:rsidRDefault="003B6DDD" w:rsidP="00BB3549">
      <w:r>
        <w:separator/>
      </w:r>
    </w:p>
  </w:endnote>
  <w:endnote w:type="continuationSeparator" w:id="0">
    <w:p w14:paraId="36D695BF" w14:textId="77777777" w:rsidR="003B6DDD" w:rsidRDefault="003B6DDD" w:rsidP="00BB3549">
      <w:r>
        <w:continuationSeparator/>
      </w:r>
    </w:p>
  </w:endnote>
  <w:endnote w:id="1">
    <w:p w14:paraId="23E887F7" w14:textId="77777777" w:rsidR="00F27981" w:rsidRPr="00F27981" w:rsidRDefault="00F27981" w:rsidP="00F27981">
      <w:pPr>
        <w:pStyle w:val="EndnoteText"/>
        <w:rPr>
          <w:rFonts w:ascii="Arial" w:hAnsi="Arial" w:cs="Arial"/>
          <w:sz w:val="15"/>
          <w:szCs w:val="15"/>
        </w:rPr>
      </w:pPr>
      <w:r w:rsidRPr="00F27981">
        <w:rPr>
          <w:rStyle w:val="EndnoteReference"/>
          <w:rFonts w:ascii="Arial" w:hAnsi="Arial" w:cs="Arial"/>
          <w:sz w:val="15"/>
          <w:szCs w:val="15"/>
        </w:rPr>
        <w:endnoteRef/>
      </w:r>
      <w:r w:rsidRPr="00F27981">
        <w:rPr>
          <w:rFonts w:ascii="Arial" w:hAnsi="Arial"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2AB4DCE2" w14:textId="77777777" w:rsidR="00F27981" w:rsidRPr="00F27981" w:rsidRDefault="00F27981" w:rsidP="00F27981">
      <w:pPr>
        <w:pStyle w:val="EndnoteText"/>
        <w:rPr>
          <w:rFonts w:ascii="Arial" w:hAnsi="Arial" w:cs="Arial"/>
          <w:sz w:val="15"/>
          <w:szCs w:val="15"/>
          <w:lang w:val="en-AU"/>
        </w:rPr>
      </w:pPr>
    </w:p>
  </w:endnote>
  <w:endnote w:id="2">
    <w:p w14:paraId="2F8A0582" w14:textId="77777777" w:rsidR="00B57F65" w:rsidRPr="00F27981" w:rsidRDefault="00B57F65" w:rsidP="00B57F65">
      <w:pPr>
        <w:pStyle w:val="EndnoteText"/>
        <w:rPr>
          <w:rFonts w:ascii="Arial" w:hAnsi="Arial" w:cs="Arial"/>
          <w:sz w:val="15"/>
          <w:szCs w:val="15"/>
        </w:rPr>
      </w:pPr>
      <w:r w:rsidRPr="00F27981">
        <w:rPr>
          <w:rStyle w:val="EndnoteReference"/>
          <w:rFonts w:ascii="Arial" w:hAnsi="Arial" w:cs="Arial"/>
          <w:sz w:val="15"/>
          <w:szCs w:val="15"/>
        </w:rPr>
        <w:endnoteRef/>
      </w:r>
      <w:r w:rsidRPr="00F27981">
        <w:rPr>
          <w:rFonts w:ascii="Arial" w:hAnsi="Arial" w:cs="Arial"/>
          <w:sz w:val="15"/>
          <w:szCs w:val="15"/>
        </w:rPr>
        <w:t xml:space="preserve"> Engagement is usually ad-hoc and/or one-off consultation processes, and do not reflect the Committee on the Rights of Persons with Disabilities, General comment No. 7 (2018) on the participation of persons with disabilities, including children with disabilities, through their representative organizations, in the implementation and monitoring of the Convention. See: UN Doc No. CRPD/C/GC/7.</w:t>
      </w:r>
    </w:p>
    <w:p w14:paraId="5D021A00" w14:textId="77777777" w:rsidR="00B57F65" w:rsidRPr="00F27981" w:rsidRDefault="00B57F65" w:rsidP="00B57F65">
      <w:pPr>
        <w:pStyle w:val="EndnoteText"/>
        <w:rPr>
          <w:rFonts w:ascii="Arial" w:hAnsi="Arial" w:cs="Arial"/>
          <w:sz w:val="15"/>
          <w:szCs w:val="15"/>
        </w:rPr>
      </w:pPr>
      <w:r w:rsidRPr="00F27981">
        <w:rPr>
          <w:rFonts w:ascii="Arial" w:hAnsi="Arial" w:cs="Arial"/>
          <w:sz w:val="15"/>
          <w:szCs w:val="15"/>
        </w:rPr>
        <w:t xml:space="preserve"> </w:t>
      </w:r>
    </w:p>
  </w:endnote>
  <w:endnote w:id="3">
    <w:p w14:paraId="48D88E33" w14:textId="14607B5E" w:rsidR="00F27981" w:rsidRDefault="00F27981">
      <w:pPr>
        <w:pStyle w:val="EndnoteText"/>
        <w:rPr>
          <w:rFonts w:ascii="Arial" w:hAnsi="Arial" w:cs="Arial"/>
          <w:sz w:val="15"/>
          <w:szCs w:val="15"/>
        </w:rPr>
      </w:pPr>
      <w:r w:rsidRPr="00F27981">
        <w:rPr>
          <w:rStyle w:val="EndnoteReference"/>
          <w:rFonts w:ascii="Arial" w:hAnsi="Arial" w:cs="Arial"/>
          <w:sz w:val="15"/>
          <w:szCs w:val="15"/>
        </w:rPr>
        <w:endnoteRef/>
      </w:r>
      <w:r w:rsidRPr="00F27981">
        <w:rPr>
          <w:rFonts w:ascii="Arial" w:hAnsi="Arial"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54698A28" w14:textId="77777777" w:rsidR="00F95571" w:rsidRPr="00F27981" w:rsidRDefault="00F95571">
      <w:pPr>
        <w:pStyle w:val="EndnoteText"/>
        <w:rPr>
          <w:rFonts w:ascii="Arial" w:hAnsi="Arial" w:cs="Arial"/>
          <w:sz w:val="15"/>
          <w:szCs w:val="15"/>
          <w:lang w:val="en-AU"/>
        </w:rPr>
      </w:pPr>
      <w:bookmarkStart w:id="0" w:name="_GoBack"/>
      <w:bookmarkEnd w:id="0"/>
    </w:p>
  </w:endnote>
  <w:endnote w:id="4">
    <w:p w14:paraId="6950BB1B" w14:textId="77777777" w:rsidR="00C75F9C" w:rsidRPr="00F27981" w:rsidRDefault="00C75F9C" w:rsidP="00C75F9C">
      <w:pPr>
        <w:pStyle w:val="EndnoteText"/>
        <w:rPr>
          <w:rFonts w:ascii="Arial" w:hAnsi="Arial" w:cs="Arial"/>
          <w:sz w:val="15"/>
          <w:szCs w:val="15"/>
        </w:rPr>
      </w:pPr>
      <w:r w:rsidRPr="00F27981">
        <w:rPr>
          <w:rStyle w:val="EndnoteReference"/>
          <w:rFonts w:ascii="Arial" w:hAnsi="Arial" w:cs="Arial"/>
          <w:sz w:val="15"/>
          <w:szCs w:val="15"/>
        </w:rPr>
        <w:endnoteRef/>
      </w:r>
      <w:r w:rsidRPr="00F27981">
        <w:rPr>
          <w:rFonts w:ascii="Arial" w:hAnsi="Arial"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 </w:t>
      </w:r>
    </w:p>
    <w:p w14:paraId="5926EF05" w14:textId="77777777" w:rsidR="00C75F9C" w:rsidRPr="00F27981" w:rsidRDefault="00C75F9C" w:rsidP="00C75F9C">
      <w:pPr>
        <w:pStyle w:val="EndnoteText"/>
        <w:rPr>
          <w:rFonts w:ascii="Arial" w:hAnsi="Arial" w:cs="Arial"/>
          <w:sz w:val="15"/>
          <w:szCs w:val="15"/>
        </w:rPr>
      </w:pPr>
    </w:p>
  </w:endnote>
  <w:endnote w:id="5">
    <w:p w14:paraId="45AC8874" w14:textId="77777777" w:rsidR="00C75F9C" w:rsidRPr="00F27981" w:rsidRDefault="00C75F9C" w:rsidP="00C75F9C">
      <w:pPr>
        <w:pStyle w:val="EndnoteText"/>
        <w:rPr>
          <w:rFonts w:ascii="Arial" w:hAnsi="Arial" w:cs="Arial"/>
          <w:sz w:val="15"/>
          <w:szCs w:val="15"/>
        </w:rPr>
      </w:pPr>
      <w:r w:rsidRPr="00F27981">
        <w:rPr>
          <w:rStyle w:val="EndnoteReference"/>
          <w:rFonts w:ascii="Arial" w:hAnsi="Arial" w:cs="Arial"/>
          <w:sz w:val="15"/>
          <w:szCs w:val="15"/>
        </w:rPr>
        <w:endnoteRef/>
      </w:r>
      <w:r w:rsidRPr="00F27981">
        <w:rPr>
          <w:rFonts w:ascii="Arial" w:hAnsi="Arial" w:cs="Arial"/>
          <w:sz w:val="15"/>
          <w:szCs w:val="15"/>
        </w:rPr>
        <w:t xml:space="preserve"> See: United Nations General Assembly (2017); Pillar one: advance the rights of women and girls; </w:t>
      </w:r>
      <w:hyperlink r:id="rId1" w:history="1">
        <w:r w:rsidRPr="00F27981">
          <w:rPr>
            <w:rStyle w:val="Hyperlink"/>
            <w:rFonts w:ascii="Arial" w:hAnsi="Arial" w:cs="Arial"/>
            <w:sz w:val="15"/>
            <w:szCs w:val="15"/>
          </w:rPr>
          <w:t xml:space="preserve">Note </w:t>
        </w:r>
        <w:proofErr w:type="spellStart"/>
        <w:r w:rsidRPr="00F27981">
          <w:rPr>
            <w:rStyle w:val="Hyperlink"/>
            <w:rFonts w:ascii="Arial" w:hAnsi="Arial" w:cs="Arial"/>
            <w:sz w:val="15"/>
            <w:szCs w:val="15"/>
          </w:rPr>
          <w:t>verbale</w:t>
        </w:r>
        <w:proofErr w:type="spellEnd"/>
        <w:r w:rsidRPr="00F27981">
          <w:rPr>
            <w:rStyle w:val="Hyperlink"/>
            <w:rFonts w:ascii="Arial" w:hAnsi="Arial" w:cs="Arial"/>
            <w:sz w:val="15"/>
            <w:szCs w:val="15"/>
          </w:rPr>
          <w:t xml:space="preserve"> dated 14 July 2017 from the Permanent Mission of Australia to the United Nations addressed to the President of the General Assembly</w:t>
        </w:r>
      </w:hyperlink>
      <w:r w:rsidRPr="00F27981">
        <w:rPr>
          <w:rFonts w:ascii="Arial" w:hAnsi="Arial" w:cs="Arial"/>
          <w:sz w:val="15"/>
          <w:szCs w:val="15"/>
        </w:rPr>
        <w:t xml:space="preserve">; 24 July 2017; UN Doc. No: A/72/212. </w:t>
      </w:r>
    </w:p>
    <w:p w14:paraId="06FBAABA" w14:textId="77777777" w:rsidR="00C75F9C" w:rsidRPr="00F27981" w:rsidRDefault="00C75F9C" w:rsidP="00C75F9C">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3B6DDD"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3B6DDD"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D04F" w14:textId="77777777" w:rsidR="003B6DDD" w:rsidRDefault="003B6DDD" w:rsidP="00BB3549">
      <w:r>
        <w:separator/>
      </w:r>
    </w:p>
  </w:footnote>
  <w:footnote w:type="continuationSeparator" w:id="0">
    <w:p w14:paraId="43F37FBC" w14:textId="77777777" w:rsidR="003B6DDD" w:rsidRDefault="003B6DDD"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306D7F5D"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9B766F">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3B6DDD"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5B6"/>
    <w:multiLevelType w:val="hybridMultilevel"/>
    <w:tmpl w:val="05F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45AAA"/>
    <w:multiLevelType w:val="hybridMultilevel"/>
    <w:tmpl w:val="EAC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464F5"/>
    <w:multiLevelType w:val="hybridMultilevel"/>
    <w:tmpl w:val="E63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3"/>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4457C"/>
    <w:rsid w:val="0006740C"/>
    <w:rsid w:val="000F3883"/>
    <w:rsid w:val="000F4A4E"/>
    <w:rsid w:val="001179A2"/>
    <w:rsid w:val="00171D3B"/>
    <w:rsid w:val="00187C51"/>
    <w:rsid w:val="001F0B7C"/>
    <w:rsid w:val="00235754"/>
    <w:rsid w:val="002803CA"/>
    <w:rsid w:val="002A723D"/>
    <w:rsid w:val="002F68A8"/>
    <w:rsid w:val="00323DBE"/>
    <w:rsid w:val="0033420B"/>
    <w:rsid w:val="00343F28"/>
    <w:rsid w:val="003743EC"/>
    <w:rsid w:val="003B6DDD"/>
    <w:rsid w:val="003F326E"/>
    <w:rsid w:val="0042074B"/>
    <w:rsid w:val="00424A34"/>
    <w:rsid w:val="004A201B"/>
    <w:rsid w:val="004B35B0"/>
    <w:rsid w:val="00525C7A"/>
    <w:rsid w:val="005613A5"/>
    <w:rsid w:val="006236CB"/>
    <w:rsid w:val="0064494F"/>
    <w:rsid w:val="00651033"/>
    <w:rsid w:val="006652BB"/>
    <w:rsid w:val="006B1398"/>
    <w:rsid w:val="006E135D"/>
    <w:rsid w:val="006F1694"/>
    <w:rsid w:val="00757771"/>
    <w:rsid w:val="00786AD4"/>
    <w:rsid w:val="007A62A0"/>
    <w:rsid w:val="007C35A2"/>
    <w:rsid w:val="008030E7"/>
    <w:rsid w:val="00831317"/>
    <w:rsid w:val="00872E0C"/>
    <w:rsid w:val="00873682"/>
    <w:rsid w:val="008D2767"/>
    <w:rsid w:val="008D4C24"/>
    <w:rsid w:val="0091192D"/>
    <w:rsid w:val="00927830"/>
    <w:rsid w:val="00985278"/>
    <w:rsid w:val="009A125A"/>
    <w:rsid w:val="009B766F"/>
    <w:rsid w:val="009F2918"/>
    <w:rsid w:val="00A20658"/>
    <w:rsid w:val="00AB0BBA"/>
    <w:rsid w:val="00AC7D28"/>
    <w:rsid w:val="00AF6969"/>
    <w:rsid w:val="00B44197"/>
    <w:rsid w:val="00B47BE0"/>
    <w:rsid w:val="00B57F65"/>
    <w:rsid w:val="00BB3549"/>
    <w:rsid w:val="00BC468D"/>
    <w:rsid w:val="00BE549F"/>
    <w:rsid w:val="00C61DF5"/>
    <w:rsid w:val="00C75F9C"/>
    <w:rsid w:val="00CE64A0"/>
    <w:rsid w:val="00DB1705"/>
    <w:rsid w:val="00E1396C"/>
    <w:rsid w:val="00E26CE9"/>
    <w:rsid w:val="00E91605"/>
    <w:rsid w:val="00EB5E6F"/>
    <w:rsid w:val="00EE249A"/>
    <w:rsid w:val="00F27981"/>
    <w:rsid w:val="00F4065B"/>
    <w:rsid w:val="00F616BE"/>
    <w:rsid w:val="00F92829"/>
    <w:rsid w:val="00F936BA"/>
    <w:rsid w:val="00F95571"/>
    <w:rsid w:val="00F97A00"/>
    <w:rsid w:val="00FB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dfat.gov.au/international-relations/international-organisations/un/Documents/ga-doc-a-72-212-voluntary-pledges-hrc-austra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DC4F-5800-6D42-8AF6-DF7DB977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dcterms:created xsi:type="dcterms:W3CDTF">2019-08-14T01:32:00Z</dcterms:created>
  <dcterms:modified xsi:type="dcterms:W3CDTF">2019-08-14T01:32:00Z</dcterms:modified>
</cp:coreProperties>
</file>