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EAF40" w14:textId="77777777" w:rsidR="005E65F5" w:rsidRDefault="005E65F5" w:rsidP="00A2525C">
      <w:pPr>
        <w:pStyle w:val="NoSpacing"/>
        <w:rPr>
          <w:rFonts w:ascii="Arial" w:hAnsi="Arial" w:cs="Arial"/>
          <w:szCs w:val="24"/>
        </w:rPr>
      </w:pPr>
    </w:p>
    <w:p w14:paraId="4F85E704" w14:textId="77777777" w:rsidR="00D721A6" w:rsidRPr="00D721A6" w:rsidRDefault="00D721A6" w:rsidP="00D721A6">
      <w:pPr>
        <w:rPr>
          <w:lang w:val="en-US" w:eastAsia="en-AU"/>
        </w:rPr>
      </w:pPr>
    </w:p>
    <w:p w14:paraId="5EFC6A34" w14:textId="77777777" w:rsidR="00C935A5" w:rsidRPr="002B7214" w:rsidRDefault="00C935A5" w:rsidP="00C935A5">
      <w:pPr>
        <w:pStyle w:val="NoSpacing"/>
        <w:spacing w:line="276" w:lineRule="auto"/>
        <w:jc w:val="left"/>
        <w:rPr>
          <w:rFonts w:ascii="Arial" w:hAnsi="Arial" w:cs="Arial"/>
          <w:szCs w:val="24"/>
        </w:rPr>
      </w:pPr>
      <w:r w:rsidRPr="002B7214">
        <w:rPr>
          <w:rFonts w:ascii="Arial" w:hAnsi="Arial" w:cs="Arial"/>
          <w:szCs w:val="24"/>
        </w:rPr>
        <w:t>13 March 2018</w:t>
      </w:r>
    </w:p>
    <w:p w14:paraId="1483405C" w14:textId="77777777" w:rsidR="00C935A5" w:rsidRPr="002B7214" w:rsidRDefault="00C935A5" w:rsidP="00C935A5">
      <w:pPr>
        <w:pStyle w:val="NoSpacing"/>
        <w:spacing w:line="276" w:lineRule="auto"/>
        <w:jc w:val="left"/>
        <w:rPr>
          <w:rFonts w:ascii="Arial" w:hAnsi="Arial" w:cs="Arial"/>
          <w:szCs w:val="24"/>
          <w:lang w:val="en"/>
        </w:rPr>
      </w:pPr>
    </w:p>
    <w:p w14:paraId="0A48B961" w14:textId="77777777" w:rsidR="00C935A5" w:rsidRPr="002B7214" w:rsidRDefault="00C935A5" w:rsidP="00C935A5">
      <w:pPr>
        <w:pStyle w:val="NoSpacing"/>
        <w:spacing w:line="276" w:lineRule="auto"/>
        <w:jc w:val="left"/>
        <w:rPr>
          <w:rFonts w:ascii="Arial" w:hAnsi="Arial" w:cs="Arial"/>
          <w:szCs w:val="24"/>
        </w:rPr>
      </w:pPr>
      <w:r w:rsidRPr="002B7214">
        <w:rPr>
          <w:rFonts w:ascii="Arial" w:hAnsi="Arial" w:cs="Arial"/>
          <w:szCs w:val="24"/>
          <w:lang w:val="en"/>
        </w:rPr>
        <w:t>Senate Standing Committee on Rural and Regional Affairs and Transport</w:t>
      </w:r>
      <w:r w:rsidRPr="002B7214">
        <w:rPr>
          <w:rFonts w:ascii="Arial" w:hAnsi="Arial" w:cs="Arial"/>
          <w:szCs w:val="24"/>
        </w:rPr>
        <w:t xml:space="preserve"> </w:t>
      </w:r>
    </w:p>
    <w:p w14:paraId="22FC7B4F" w14:textId="77777777" w:rsidR="00C935A5" w:rsidRPr="002B7214" w:rsidRDefault="00C935A5" w:rsidP="00C935A5">
      <w:pPr>
        <w:spacing w:after="0"/>
        <w:rPr>
          <w:rFonts w:ascii="Arial" w:hAnsi="Arial" w:cs="Arial"/>
          <w:sz w:val="24"/>
          <w:szCs w:val="24"/>
        </w:rPr>
      </w:pPr>
      <w:r w:rsidRPr="002B7214">
        <w:rPr>
          <w:rFonts w:ascii="Arial" w:hAnsi="Arial" w:cs="Arial"/>
          <w:sz w:val="24"/>
          <w:szCs w:val="24"/>
        </w:rPr>
        <w:t>PO Box 6100</w:t>
      </w:r>
    </w:p>
    <w:p w14:paraId="4B133A99" w14:textId="77777777" w:rsidR="00C935A5" w:rsidRPr="002B7214" w:rsidRDefault="00C935A5" w:rsidP="00C935A5">
      <w:pPr>
        <w:spacing w:after="0"/>
        <w:rPr>
          <w:rFonts w:ascii="Arial" w:hAnsi="Arial" w:cs="Arial"/>
          <w:sz w:val="24"/>
          <w:szCs w:val="24"/>
        </w:rPr>
      </w:pPr>
      <w:r w:rsidRPr="002B7214">
        <w:rPr>
          <w:rFonts w:ascii="Arial" w:hAnsi="Arial" w:cs="Arial"/>
          <w:sz w:val="24"/>
          <w:szCs w:val="24"/>
        </w:rPr>
        <w:t>Parliament House</w:t>
      </w:r>
    </w:p>
    <w:p w14:paraId="3BBBE290" w14:textId="77777777" w:rsidR="00C935A5" w:rsidRPr="002B7214" w:rsidRDefault="00C935A5" w:rsidP="00C935A5">
      <w:pPr>
        <w:spacing w:after="0"/>
        <w:rPr>
          <w:rFonts w:ascii="Arial" w:hAnsi="Arial" w:cs="Arial"/>
          <w:sz w:val="24"/>
          <w:szCs w:val="24"/>
        </w:rPr>
      </w:pPr>
      <w:r w:rsidRPr="002B7214">
        <w:rPr>
          <w:rFonts w:ascii="Arial" w:hAnsi="Arial" w:cs="Arial"/>
          <w:sz w:val="24"/>
          <w:szCs w:val="24"/>
        </w:rPr>
        <w:t>Canberra ACT 2600</w:t>
      </w:r>
    </w:p>
    <w:p w14:paraId="31EF8621" w14:textId="08B8B162" w:rsidR="00C935A5" w:rsidRPr="002B7214" w:rsidRDefault="00C935A5" w:rsidP="00C935A5">
      <w:pPr>
        <w:rPr>
          <w:rFonts w:ascii="Arial" w:hAnsi="Arial" w:cs="Arial"/>
          <w:sz w:val="24"/>
          <w:szCs w:val="24"/>
        </w:rPr>
      </w:pPr>
      <w:r w:rsidRPr="002B7214">
        <w:rPr>
          <w:rFonts w:ascii="Arial" w:hAnsi="Arial" w:cs="Arial"/>
          <w:sz w:val="24"/>
          <w:szCs w:val="24"/>
        </w:rPr>
        <w:t xml:space="preserve">Email: </w:t>
      </w:r>
      <w:bookmarkStart w:id="0" w:name="_GoBack"/>
      <w:bookmarkEnd w:id="0"/>
      <w:r w:rsidR="00C85536">
        <w:rPr>
          <w:rFonts w:ascii="Arial" w:hAnsi="Arial" w:cs="Arial"/>
          <w:sz w:val="24"/>
          <w:szCs w:val="24"/>
        </w:rPr>
        <w:fldChar w:fldCharType="begin"/>
      </w:r>
      <w:r w:rsidR="00C85536">
        <w:rPr>
          <w:rFonts w:ascii="Arial" w:hAnsi="Arial" w:cs="Arial"/>
          <w:sz w:val="24"/>
          <w:szCs w:val="24"/>
        </w:rPr>
        <w:instrText xml:space="preserve"> HYPERLINK "mailto:</w:instrText>
      </w:r>
      <w:r w:rsidR="00C85536" w:rsidRPr="00C85536">
        <w:rPr>
          <w:rFonts w:ascii="Arial" w:hAnsi="Arial" w:cs="Arial"/>
          <w:sz w:val="24"/>
          <w:szCs w:val="24"/>
        </w:rPr>
        <w:instrText>rrat.sen@aph.gov.au</w:instrText>
      </w:r>
      <w:r w:rsidR="00C85536">
        <w:rPr>
          <w:rFonts w:ascii="Arial" w:hAnsi="Arial" w:cs="Arial"/>
          <w:sz w:val="24"/>
          <w:szCs w:val="24"/>
        </w:rPr>
        <w:instrText xml:space="preserve">" </w:instrText>
      </w:r>
      <w:r w:rsidR="00C85536">
        <w:rPr>
          <w:rFonts w:ascii="Arial" w:hAnsi="Arial" w:cs="Arial"/>
          <w:sz w:val="24"/>
          <w:szCs w:val="24"/>
        </w:rPr>
        <w:fldChar w:fldCharType="separate"/>
      </w:r>
      <w:r w:rsidR="00C85536" w:rsidRPr="00131E0D">
        <w:rPr>
          <w:rStyle w:val="Hyperlink"/>
          <w:rFonts w:ascii="Arial" w:hAnsi="Arial" w:cs="Arial"/>
          <w:sz w:val="24"/>
          <w:szCs w:val="24"/>
        </w:rPr>
        <w:t>rrat.sen@aph.gov.au</w:t>
      </w:r>
      <w:r w:rsidR="00C85536">
        <w:rPr>
          <w:rFonts w:ascii="Arial" w:hAnsi="Arial" w:cs="Arial"/>
          <w:sz w:val="24"/>
          <w:szCs w:val="24"/>
        </w:rPr>
        <w:fldChar w:fldCharType="end"/>
      </w:r>
      <w:r w:rsidRPr="002B7214">
        <w:rPr>
          <w:rFonts w:ascii="Arial" w:hAnsi="Arial" w:cs="Arial"/>
          <w:sz w:val="24"/>
          <w:szCs w:val="24"/>
        </w:rPr>
        <w:t xml:space="preserve"> </w:t>
      </w:r>
      <w:hyperlink r:id="rId8" w:history="1"/>
    </w:p>
    <w:p w14:paraId="4CF97555" w14:textId="77777777" w:rsidR="00114B04" w:rsidRDefault="00114B04" w:rsidP="00C935A5">
      <w:pPr>
        <w:spacing w:before="240" w:after="240"/>
        <w:rPr>
          <w:rFonts w:ascii="Arial" w:hAnsi="Arial" w:cs="Arial"/>
          <w:sz w:val="24"/>
          <w:szCs w:val="24"/>
          <w:lang w:eastAsia="en-AU"/>
        </w:rPr>
      </w:pPr>
    </w:p>
    <w:p w14:paraId="19171373" w14:textId="77777777" w:rsidR="00C935A5" w:rsidRPr="002B7214" w:rsidRDefault="00C935A5" w:rsidP="00C935A5">
      <w:pPr>
        <w:spacing w:before="240" w:after="240"/>
        <w:rPr>
          <w:rFonts w:ascii="Arial" w:hAnsi="Arial" w:cs="Arial"/>
          <w:sz w:val="24"/>
          <w:szCs w:val="24"/>
          <w:lang w:eastAsia="en-AU"/>
        </w:rPr>
      </w:pPr>
      <w:r w:rsidRPr="002B7214">
        <w:rPr>
          <w:rFonts w:ascii="Arial" w:hAnsi="Arial" w:cs="Arial"/>
          <w:sz w:val="24"/>
          <w:szCs w:val="24"/>
          <w:lang w:eastAsia="en-AU"/>
        </w:rPr>
        <w:t>Dear Senate Standing Committee</w:t>
      </w:r>
      <w:r w:rsidR="001F2BDC">
        <w:rPr>
          <w:rFonts w:ascii="Arial" w:hAnsi="Arial" w:cs="Arial"/>
          <w:sz w:val="24"/>
          <w:szCs w:val="24"/>
          <w:lang w:eastAsia="en-AU"/>
        </w:rPr>
        <w:t>:</w:t>
      </w:r>
      <w:r w:rsidRPr="002B7214">
        <w:rPr>
          <w:rFonts w:ascii="Arial" w:hAnsi="Arial" w:cs="Arial"/>
          <w:sz w:val="24"/>
          <w:szCs w:val="24"/>
          <w:lang w:eastAsia="en-AU"/>
        </w:rPr>
        <w:t xml:space="preserve"> </w:t>
      </w:r>
    </w:p>
    <w:p w14:paraId="2551E6E4" w14:textId="77777777" w:rsidR="00C935A5" w:rsidRPr="002B7214" w:rsidRDefault="00C935A5" w:rsidP="00C935A5">
      <w:pPr>
        <w:suppressAutoHyphens/>
        <w:spacing w:before="240" w:after="240"/>
        <w:rPr>
          <w:rFonts w:ascii="Arial" w:hAnsi="Arial" w:cs="Arial"/>
          <w:b/>
          <w:color w:val="000000"/>
          <w:sz w:val="24"/>
          <w:szCs w:val="24"/>
          <w:lang w:eastAsia="ar-SA"/>
        </w:rPr>
      </w:pPr>
      <w:r w:rsidRPr="002B7214">
        <w:rPr>
          <w:rFonts w:ascii="Arial" w:hAnsi="Arial" w:cs="Arial"/>
          <w:b/>
          <w:sz w:val="24"/>
          <w:szCs w:val="24"/>
          <w:lang w:eastAsia="en-AU"/>
        </w:rPr>
        <w:t xml:space="preserve">Re: The need for regulation of mobility scooters, also known as motorised wheelchairs </w:t>
      </w:r>
    </w:p>
    <w:p w14:paraId="52137093" w14:textId="77777777" w:rsidR="001F2BDC" w:rsidRPr="002B7214" w:rsidRDefault="001F2BDC" w:rsidP="001F2BDC">
      <w:pPr>
        <w:suppressAutoHyphens/>
        <w:spacing w:before="120" w:after="0"/>
        <w:rPr>
          <w:rFonts w:ascii="Arial" w:hAnsi="Arial" w:cs="Arial"/>
          <w:sz w:val="24"/>
          <w:szCs w:val="24"/>
          <w:lang w:eastAsia="en-AU"/>
        </w:rPr>
      </w:pPr>
      <w:r w:rsidRPr="002B7214">
        <w:rPr>
          <w:rFonts w:ascii="Arial" w:hAnsi="Arial" w:cs="Arial"/>
          <w:sz w:val="24"/>
          <w:szCs w:val="24"/>
          <w:lang w:eastAsia="en-AU"/>
        </w:rPr>
        <w:t xml:space="preserve">Disabled People’s Organisations Australia (DPO Australia) welcomes the opportunity to </w:t>
      </w:r>
      <w:r>
        <w:rPr>
          <w:rFonts w:ascii="Arial" w:hAnsi="Arial" w:cs="Arial"/>
          <w:sz w:val="24"/>
          <w:szCs w:val="24"/>
          <w:lang w:eastAsia="en-AU"/>
        </w:rPr>
        <w:t xml:space="preserve">briefly </w:t>
      </w:r>
      <w:r w:rsidRPr="002B7214">
        <w:rPr>
          <w:rFonts w:ascii="Arial" w:hAnsi="Arial" w:cs="Arial"/>
          <w:sz w:val="24"/>
          <w:szCs w:val="24"/>
          <w:lang w:eastAsia="en-AU"/>
        </w:rPr>
        <w:t xml:space="preserve">provide </w:t>
      </w:r>
      <w:r w:rsidR="00DA7212">
        <w:rPr>
          <w:rFonts w:ascii="Arial" w:hAnsi="Arial" w:cs="Arial"/>
          <w:sz w:val="24"/>
          <w:szCs w:val="24"/>
          <w:lang w:eastAsia="en-AU"/>
        </w:rPr>
        <w:t xml:space="preserve">key </w:t>
      </w:r>
      <w:r w:rsidRPr="002B7214">
        <w:rPr>
          <w:rFonts w:ascii="Arial" w:hAnsi="Arial" w:cs="Arial"/>
          <w:sz w:val="24"/>
          <w:szCs w:val="24"/>
          <w:lang w:eastAsia="en-AU"/>
        </w:rPr>
        <w:t xml:space="preserve">views to the Senate Standing Committee inquiry into the need for regulation of mobility scooters, also known as motorised wheelchairs.  </w:t>
      </w:r>
      <w:r w:rsidR="00DA7212">
        <w:rPr>
          <w:rFonts w:ascii="Arial" w:hAnsi="Arial" w:cs="Arial"/>
          <w:sz w:val="24"/>
          <w:szCs w:val="24"/>
          <w:lang w:eastAsia="en-AU"/>
        </w:rPr>
        <w:t xml:space="preserve">We also note our endorsement of more comprehensive submissions to this inquiry made by State based colleague DPOs, </w:t>
      </w:r>
      <w:r w:rsidR="00DA7212" w:rsidRPr="00DA7212">
        <w:rPr>
          <w:rFonts w:ascii="Arial" w:hAnsi="Arial" w:cs="Arial"/>
          <w:i/>
          <w:sz w:val="24"/>
          <w:szCs w:val="24"/>
          <w:lang w:eastAsia="en-AU"/>
        </w:rPr>
        <w:t>Queenslanders with Disability Network</w:t>
      </w:r>
      <w:r w:rsidR="00DA7212">
        <w:rPr>
          <w:rFonts w:ascii="Arial" w:hAnsi="Arial" w:cs="Arial"/>
          <w:sz w:val="24"/>
          <w:szCs w:val="24"/>
          <w:lang w:eastAsia="en-AU"/>
        </w:rPr>
        <w:t xml:space="preserve"> (QDN) and </w:t>
      </w:r>
      <w:r w:rsidR="00DA7212" w:rsidRPr="00DA7212">
        <w:rPr>
          <w:rFonts w:ascii="Arial" w:hAnsi="Arial" w:cs="Arial"/>
          <w:i/>
          <w:sz w:val="24"/>
          <w:szCs w:val="24"/>
          <w:lang w:eastAsia="en-AU"/>
        </w:rPr>
        <w:t>People with Disabilities W</w:t>
      </w:r>
      <w:r w:rsidR="00DA7212">
        <w:rPr>
          <w:rFonts w:ascii="Arial" w:hAnsi="Arial" w:cs="Arial"/>
          <w:i/>
          <w:sz w:val="24"/>
          <w:szCs w:val="24"/>
          <w:lang w:eastAsia="en-AU"/>
        </w:rPr>
        <w:t xml:space="preserve">estern </w:t>
      </w:r>
      <w:r w:rsidR="00DA7212" w:rsidRPr="00DA7212">
        <w:rPr>
          <w:rFonts w:ascii="Arial" w:hAnsi="Arial" w:cs="Arial"/>
          <w:i/>
          <w:sz w:val="24"/>
          <w:szCs w:val="24"/>
          <w:lang w:eastAsia="en-AU"/>
        </w:rPr>
        <w:t>A</w:t>
      </w:r>
      <w:r w:rsidR="00DA7212">
        <w:rPr>
          <w:rFonts w:ascii="Arial" w:hAnsi="Arial" w:cs="Arial"/>
          <w:i/>
          <w:sz w:val="24"/>
          <w:szCs w:val="24"/>
          <w:lang w:eastAsia="en-AU"/>
        </w:rPr>
        <w:t>ustralia</w:t>
      </w:r>
      <w:r w:rsidR="00DA7212">
        <w:rPr>
          <w:rFonts w:ascii="Arial" w:hAnsi="Arial" w:cs="Arial"/>
          <w:sz w:val="24"/>
          <w:szCs w:val="24"/>
          <w:lang w:eastAsia="en-AU"/>
        </w:rPr>
        <w:t xml:space="preserve"> (PWDWA).</w:t>
      </w:r>
    </w:p>
    <w:p w14:paraId="4ED296A3" w14:textId="77777777" w:rsidR="00917B84" w:rsidRPr="00D721A6" w:rsidRDefault="00917B84" w:rsidP="00917B84">
      <w:pPr>
        <w:spacing w:after="0"/>
        <w:rPr>
          <w:rFonts w:ascii="Arial" w:eastAsia="Times New Roman" w:hAnsi="Arial" w:cs="Arial"/>
          <w:sz w:val="24"/>
          <w:szCs w:val="24"/>
          <w:lang w:eastAsia="en-AU"/>
        </w:rPr>
      </w:pPr>
    </w:p>
    <w:p w14:paraId="7FE9BFE1" w14:textId="77777777" w:rsidR="001F2BDC" w:rsidRPr="002B7214" w:rsidRDefault="001F2BDC" w:rsidP="001F2BDC">
      <w:pPr>
        <w:spacing w:after="0"/>
        <w:rPr>
          <w:rFonts w:ascii="Arial" w:eastAsia="Times New Roman" w:hAnsi="Arial" w:cs="Arial"/>
          <w:sz w:val="24"/>
          <w:szCs w:val="24"/>
          <w:lang w:eastAsia="en-AU"/>
        </w:rPr>
      </w:pPr>
      <w:r w:rsidRPr="002B7214">
        <w:rPr>
          <w:rFonts w:ascii="Arial" w:eastAsia="Times New Roman" w:hAnsi="Arial" w:cs="Arial"/>
          <w:sz w:val="24"/>
          <w:szCs w:val="24"/>
          <w:lang w:eastAsia="en-AU"/>
        </w:rPr>
        <w:t xml:space="preserve">DPO Australia is an alliance of national disabled people’s organisations (DPOs), which are organisations constituted and governed by people with disability. Our key purpose is to promote, protect and advance the human rights and freedoms of people with disability. DPO Australia is made up of First Peoples Disability Network Australia (FPDN); Women With Disabilities Australia (WWDA); National Ethnic Disability Alliance (NEDA) and People with Disability Australia (PWDA).  </w:t>
      </w:r>
    </w:p>
    <w:p w14:paraId="457324AE" w14:textId="77777777" w:rsidR="001F2BDC" w:rsidRPr="002B7214" w:rsidRDefault="001F2BDC" w:rsidP="001F2BDC">
      <w:pPr>
        <w:spacing w:after="0"/>
        <w:rPr>
          <w:rFonts w:ascii="Arial" w:eastAsia="Times New Roman" w:hAnsi="Arial" w:cs="Arial"/>
          <w:sz w:val="24"/>
          <w:szCs w:val="24"/>
          <w:lang w:eastAsia="en-AU"/>
        </w:rPr>
      </w:pPr>
    </w:p>
    <w:p w14:paraId="6D53107C" w14:textId="77777777" w:rsidR="00195EDA" w:rsidRDefault="001F2BDC" w:rsidP="001F2BDC">
      <w:pPr>
        <w:spacing w:after="0"/>
        <w:rPr>
          <w:rFonts w:ascii="Arial" w:eastAsia="Times New Roman" w:hAnsi="Arial" w:cs="Arial"/>
          <w:sz w:val="24"/>
          <w:szCs w:val="24"/>
          <w:lang w:eastAsia="en-AU"/>
        </w:rPr>
      </w:pPr>
      <w:r w:rsidRPr="002B7214">
        <w:rPr>
          <w:rFonts w:ascii="Arial" w:eastAsia="Times New Roman" w:hAnsi="Arial" w:cs="Arial"/>
          <w:sz w:val="24"/>
          <w:szCs w:val="24"/>
          <w:lang w:eastAsia="en-AU"/>
        </w:rPr>
        <w:t xml:space="preserve">DPO Australia </w:t>
      </w:r>
      <w:r>
        <w:rPr>
          <w:rFonts w:ascii="Arial" w:eastAsia="Times New Roman" w:hAnsi="Arial" w:cs="Arial"/>
          <w:sz w:val="24"/>
          <w:szCs w:val="24"/>
          <w:lang w:eastAsia="en-AU"/>
        </w:rPr>
        <w:t xml:space="preserve">makes this brief submission to express our concern about any proposals that would seek </w:t>
      </w:r>
      <w:r w:rsidR="00195EDA">
        <w:rPr>
          <w:rFonts w:ascii="Arial" w:eastAsia="Times New Roman" w:hAnsi="Arial" w:cs="Arial"/>
          <w:sz w:val="24"/>
          <w:szCs w:val="24"/>
          <w:lang w:eastAsia="en-AU"/>
        </w:rPr>
        <w:t>to r</w:t>
      </w:r>
      <w:r>
        <w:rPr>
          <w:rFonts w:ascii="Arial" w:eastAsia="Times New Roman" w:hAnsi="Arial" w:cs="Arial"/>
          <w:sz w:val="24"/>
          <w:szCs w:val="24"/>
          <w:lang w:eastAsia="en-AU"/>
        </w:rPr>
        <w:t xml:space="preserve">egulate, and thereby </w:t>
      </w:r>
      <w:r w:rsidR="00195EDA">
        <w:rPr>
          <w:rFonts w:ascii="Arial" w:eastAsia="Times New Roman" w:hAnsi="Arial" w:cs="Arial"/>
          <w:sz w:val="24"/>
          <w:szCs w:val="24"/>
          <w:lang w:eastAsia="en-AU"/>
        </w:rPr>
        <w:t xml:space="preserve">significantly </w:t>
      </w:r>
      <w:r>
        <w:rPr>
          <w:rFonts w:ascii="Arial" w:eastAsia="Times New Roman" w:hAnsi="Arial" w:cs="Arial"/>
          <w:sz w:val="24"/>
          <w:szCs w:val="24"/>
          <w:lang w:eastAsia="en-AU"/>
        </w:rPr>
        <w:t xml:space="preserve">limit or restrict the </w:t>
      </w:r>
      <w:r w:rsidR="00195EDA" w:rsidRPr="002B7214">
        <w:rPr>
          <w:rFonts w:ascii="Arial" w:eastAsia="Times New Roman" w:hAnsi="Arial" w:cs="Arial"/>
          <w:sz w:val="24"/>
          <w:szCs w:val="24"/>
          <w:lang w:eastAsia="en-AU"/>
        </w:rPr>
        <w:t xml:space="preserve">mobility, freedom of movement, and independence of people with disability. </w:t>
      </w:r>
      <w:r w:rsidR="00195EDA">
        <w:rPr>
          <w:rFonts w:ascii="Arial" w:eastAsia="Times New Roman" w:hAnsi="Arial" w:cs="Arial"/>
          <w:sz w:val="24"/>
          <w:szCs w:val="24"/>
          <w:lang w:eastAsia="en-AU"/>
        </w:rPr>
        <w:t xml:space="preserve"> </w:t>
      </w:r>
    </w:p>
    <w:p w14:paraId="26AC46C1" w14:textId="77777777" w:rsidR="0079029E" w:rsidRDefault="0079029E" w:rsidP="001F2BDC">
      <w:pPr>
        <w:spacing w:after="0"/>
        <w:rPr>
          <w:rFonts w:ascii="Arial" w:eastAsia="Times New Roman" w:hAnsi="Arial" w:cs="Arial"/>
          <w:sz w:val="24"/>
          <w:szCs w:val="24"/>
          <w:lang w:eastAsia="en-AU"/>
        </w:rPr>
      </w:pPr>
    </w:p>
    <w:p w14:paraId="3A232E8F" w14:textId="77777777" w:rsidR="0079029E" w:rsidRDefault="0079029E" w:rsidP="001F2BDC">
      <w:pPr>
        <w:spacing w:after="0"/>
        <w:rPr>
          <w:rFonts w:ascii="Arial" w:eastAsia="Times New Roman" w:hAnsi="Arial" w:cs="Arial"/>
          <w:sz w:val="24"/>
          <w:szCs w:val="24"/>
          <w:lang w:eastAsia="en-AU"/>
        </w:rPr>
      </w:pPr>
    </w:p>
    <w:p w14:paraId="72BDF29F" w14:textId="77777777" w:rsidR="0079029E" w:rsidRDefault="0079029E" w:rsidP="001F2BDC">
      <w:pPr>
        <w:spacing w:after="0"/>
        <w:rPr>
          <w:rFonts w:ascii="Arial" w:eastAsia="Times New Roman" w:hAnsi="Arial" w:cs="Arial"/>
          <w:sz w:val="24"/>
          <w:szCs w:val="24"/>
          <w:lang w:eastAsia="en-AU"/>
        </w:rPr>
      </w:pPr>
    </w:p>
    <w:p w14:paraId="7C11B352" w14:textId="77777777" w:rsidR="00195EDA" w:rsidRDefault="00195EDA" w:rsidP="001F2BDC">
      <w:pPr>
        <w:spacing w:after="0"/>
        <w:rPr>
          <w:rFonts w:ascii="Arial" w:eastAsia="Times New Roman" w:hAnsi="Arial" w:cs="Arial"/>
          <w:sz w:val="24"/>
          <w:szCs w:val="24"/>
          <w:lang w:eastAsia="en-AU"/>
        </w:rPr>
      </w:pPr>
    </w:p>
    <w:p w14:paraId="4E1950D7" w14:textId="77777777" w:rsidR="0079029E" w:rsidRDefault="0079029E" w:rsidP="001F2BDC">
      <w:pPr>
        <w:spacing w:after="0"/>
        <w:rPr>
          <w:rFonts w:ascii="Arial" w:eastAsia="Times New Roman" w:hAnsi="Arial" w:cs="Arial"/>
          <w:sz w:val="24"/>
          <w:szCs w:val="24"/>
          <w:lang w:eastAsia="en-AU"/>
        </w:rPr>
      </w:pPr>
    </w:p>
    <w:p w14:paraId="3C3F3248" w14:textId="77777777" w:rsidR="0079029E" w:rsidRDefault="0079029E" w:rsidP="001F2BDC">
      <w:pPr>
        <w:spacing w:after="0"/>
        <w:rPr>
          <w:rFonts w:ascii="Arial" w:eastAsia="Times New Roman" w:hAnsi="Arial" w:cs="Arial"/>
          <w:sz w:val="24"/>
          <w:szCs w:val="24"/>
          <w:lang w:eastAsia="en-AU"/>
        </w:rPr>
      </w:pPr>
    </w:p>
    <w:p w14:paraId="5F78B664" w14:textId="77777777" w:rsidR="001F2BDC" w:rsidRDefault="001F2BDC" w:rsidP="001F2BDC">
      <w:pPr>
        <w:spacing w:after="0"/>
        <w:rPr>
          <w:rFonts w:ascii="Arial" w:eastAsia="Times New Roman" w:hAnsi="Arial" w:cs="Arial"/>
          <w:sz w:val="24"/>
          <w:szCs w:val="24"/>
          <w:lang w:eastAsia="en-AU"/>
        </w:rPr>
      </w:pPr>
      <w:r>
        <w:rPr>
          <w:rFonts w:ascii="Arial" w:eastAsia="Times New Roman" w:hAnsi="Arial" w:cs="Arial"/>
          <w:sz w:val="24"/>
          <w:szCs w:val="24"/>
          <w:lang w:eastAsia="en-AU"/>
        </w:rPr>
        <w:t xml:space="preserve">Mobility scooters and powered wheelchairs provide the means for </w:t>
      </w:r>
      <w:r w:rsidR="005901C1">
        <w:rPr>
          <w:rFonts w:ascii="Arial" w:eastAsia="Times New Roman" w:hAnsi="Arial" w:cs="Arial"/>
          <w:sz w:val="24"/>
          <w:szCs w:val="24"/>
          <w:lang w:eastAsia="en-AU"/>
        </w:rPr>
        <w:t xml:space="preserve">many </w:t>
      </w:r>
      <w:r>
        <w:rPr>
          <w:rFonts w:ascii="Arial" w:eastAsia="Times New Roman" w:hAnsi="Arial" w:cs="Arial"/>
          <w:sz w:val="24"/>
          <w:szCs w:val="24"/>
          <w:lang w:eastAsia="en-AU"/>
        </w:rPr>
        <w:t xml:space="preserve">people with disability to access and participate </w:t>
      </w:r>
      <w:r w:rsidR="00195EDA">
        <w:rPr>
          <w:rFonts w:ascii="Arial" w:eastAsia="Times New Roman" w:hAnsi="Arial" w:cs="Arial"/>
          <w:sz w:val="24"/>
          <w:szCs w:val="24"/>
          <w:lang w:eastAsia="en-AU"/>
        </w:rPr>
        <w:t xml:space="preserve">fully </w:t>
      </w:r>
      <w:r>
        <w:rPr>
          <w:rFonts w:ascii="Arial" w:eastAsia="Times New Roman" w:hAnsi="Arial" w:cs="Arial"/>
          <w:sz w:val="24"/>
          <w:szCs w:val="24"/>
          <w:lang w:eastAsia="en-AU"/>
        </w:rPr>
        <w:t>in our communities</w:t>
      </w:r>
      <w:r w:rsidR="005901C1">
        <w:rPr>
          <w:rFonts w:ascii="Arial" w:eastAsia="Times New Roman" w:hAnsi="Arial" w:cs="Arial"/>
          <w:sz w:val="24"/>
          <w:szCs w:val="24"/>
          <w:lang w:eastAsia="en-AU"/>
        </w:rPr>
        <w:t xml:space="preserve"> on an equal basis with others.  </w:t>
      </w:r>
      <w:r w:rsidR="00195EDA">
        <w:rPr>
          <w:rFonts w:ascii="Arial" w:eastAsia="Times New Roman" w:hAnsi="Arial" w:cs="Arial"/>
          <w:sz w:val="24"/>
          <w:szCs w:val="24"/>
          <w:lang w:eastAsia="en-AU"/>
        </w:rPr>
        <w:t xml:space="preserve">They </w:t>
      </w:r>
      <w:r>
        <w:rPr>
          <w:rFonts w:ascii="Arial" w:eastAsia="Times New Roman" w:hAnsi="Arial" w:cs="Arial"/>
          <w:sz w:val="24"/>
          <w:szCs w:val="24"/>
          <w:lang w:eastAsia="en-AU"/>
        </w:rPr>
        <w:t xml:space="preserve">are </w:t>
      </w:r>
      <w:r w:rsidRPr="002B7214">
        <w:rPr>
          <w:rFonts w:ascii="Arial" w:eastAsia="Times New Roman" w:hAnsi="Arial" w:cs="Arial"/>
          <w:sz w:val="24"/>
          <w:szCs w:val="24"/>
          <w:lang w:eastAsia="en-AU"/>
        </w:rPr>
        <w:t xml:space="preserve">critical </w:t>
      </w:r>
      <w:r w:rsidR="00195EDA">
        <w:rPr>
          <w:rFonts w:ascii="Arial" w:eastAsia="Times New Roman" w:hAnsi="Arial" w:cs="Arial"/>
          <w:sz w:val="24"/>
          <w:szCs w:val="24"/>
          <w:lang w:eastAsia="en-AU"/>
        </w:rPr>
        <w:t xml:space="preserve">to </w:t>
      </w:r>
      <w:r w:rsidRPr="002B7214">
        <w:rPr>
          <w:rFonts w:ascii="Arial" w:eastAsia="Times New Roman" w:hAnsi="Arial" w:cs="Arial"/>
          <w:sz w:val="24"/>
          <w:szCs w:val="24"/>
          <w:lang w:eastAsia="en-AU"/>
        </w:rPr>
        <w:t xml:space="preserve">enable social and economic participation, providing the mobility support they require to go about their lives and mobilise within their communities.   </w:t>
      </w:r>
      <w:r>
        <w:rPr>
          <w:rFonts w:ascii="Arial" w:eastAsia="Times New Roman" w:hAnsi="Arial" w:cs="Arial"/>
          <w:sz w:val="24"/>
          <w:szCs w:val="24"/>
          <w:lang w:eastAsia="en-AU"/>
        </w:rPr>
        <w:t>M</w:t>
      </w:r>
      <w:r w:rsidRPr="002B7214">
        <w:rPr>
          <w:rFonts w:ascii="Arial" w:eastAsia="Times New Roman" w:hAnsi="Arial" w:cs="Arial"/>
          <w:sz w:val="24"/>
          <w:szCs w:val="24"/>
          <w:lang w:eastAsia="en-AU"/>
        </w:rPr>
        <w:t>obility scooters and powered wheelchairs are the primary way in which</w:t>
      </w:r>
      <w:r>
        <w:rPr>
          <w:rFonts w:ascii="Arial" w:eastAsia="Times New Roman" w:hAnsi="Arial" w:cs="Arial"/>
          <w:sz w:val="24"/>
          <w:szCs w:val="24"/>
          <w:lang w:eastAsia="en-AU"/>
        </w:rPr>
        <w:t xml:space="preserve"> many people with disability i</w:t>
      </w:r>
      <w:r w:rsidRPr="002B7214">
        <w:rPr>
          <w:rFonts w:ascii="Arial" w:eastAsia="Times New Roman" w:hAnsi="Arial" w:cs="Arial"/>
          <w:sz w:val="24"/>
          <w:szCs w:val="24"/>
          <w:lang w:eastAsia="en-AU"/>
        </w:rPr>
        <w:t xml:space="preserve">ndependently navigate around inaccessible public transport systems, inaccessible infrastructure, and other barriers such as inaccessible footpaths and roads.   </w:t>
      </w:r>
    </w:p>
    <w:p w14:paraId="34FA0A0C" w14:textId="77777777" w:rsidR="001F2BDC" w:rsidRDefault="001F2BDC" w:rsidP="001F2BDC">
      <w:pPr>
        <w:spacing w:after="0"/>
        <w:rPr>
          <w:rFonts w:ascii="Arial" w:eastAsia="Times New Roman" w:hAnsi="Arial" w:cs="Arial"/>
          <w:sz w:val="24"/>
          <w:szCs w:val="24"/>
          <w:lang w:eastAsia="en-AU"/>
        </w:rPr>
      </w:pPr>
    </w:p>
    <w:p w14:paraId="77604187" w14:textId="77777777" w:rsidR="001F2BDC" w:rsidRDefault="005901C1" w:rsidP="001F2BDC">
      <w:pPr>
        <w:spacing w:after="0"/>
        <w:rPr>
          <w:rFonts w:ascii="Arial" w:eastAsia="Times New Roman" w:hAnsi="Arial" w:cs="Arial"/>
          <w:sz w:val="24"/>
          <w:szCs w:val="24"/>
          <w:lang w:eastAsia="en-AU"/>
        </w:rPr>
      </w:pPr>
      <w:r>
        <w:rPr>
          <w:rFonts w:ascii="Arial" w:eastAsia="Times New Roman" w:hAnsi="Arial" w:cs="Arial"/>
          <w:sz w:val="24"/>
          <w:szCs w:val="24"/>
          <w:lang w:eastAsia="en-AU"/>
        </w:rPr>
        <w:t xml:space="preserve">The right to liberty of movement is enshrined in the Convention on the Rights of Persons with Disabilities (CRPD) to which Australia is a party.  </w:t>
      </w:r>
      <w:r w:rsidR="002B6D71">
        <w:rPr>
          <w:rFonts w:ascii="Arial" w:eastAsia="Times New Roman" w:hAnsi="Arial" w:cs="Arial"/>
          <w:sz w:val="24"/>
          <w:szCs w:val="24"/>
          <w:lang w:eastAsia="en-AU"/>
        </w:rPr>
        <w:t>The Council of Australia Governments (COAG) have committed to CRPD implementation through the National Disability Strategy 2010-2020.  The right to liberty of movement is essential to achieving many other CRPD rights, such as the right to work, the right to education and the right to health, and underpins the full inclusion of people with disability in our society.  DPO Australia opposes any regulatory measures that would breach our human rights, and in effect work against COAG commitments to implement the CRPD.</w:t>
      </w:r>
    </w:p>
    <w:p w14:paraId="42BEC9B6" w14:textId="77777777" w:rsidR="002B6D71" w:rsidRDefault="002B6D71" w:rsidP="001F2BDC">
      <w:pPr>
        <w:spacing w:after="0"/>
        <w:rPr>
          <w:rFonts w:ascii="Arial" w:eastAsia="Times New Roman" w:hAnsi="Arial" w:cs="Arial"/>
          <w:sz w:val="24"/>
          <w:szCs w:val="24"/>
          <w:lang w:eastAsia="en-AU"/>
        </w:rPr>
      </w:pPr>
    </w:p>
    <w:p w14:paraId="2C4D13B9" w14:textId="77777777" w:rsidR="00DA7212" w:rsidRDefault="00DA7212" w:rsidP="00DA7212">
      <w:pPr>
        <w:spacing w:after="0"/>
        <w:rPr>
          <w:rFonts w:ascii="Arial" w:eastAsia="Times New Roman" w:hAnsi="Arial" w:cs="Arial"/>
          <w:sz w:val="24"/>
          <w:szCs w:val="24"/>
          <w:lang w:eastAsia="en-AU"/>
        </w:rPr>
      </w:pPr>
      <w:r>
        <w:rPr>
          <w:rFonts w:ascii="Arial" w:eastAsia="Times New Roman" w:hAnsi="Arial" w:cs="Arial"/>
          <w:sz w:val="24"/>
          <w:szCs w:val="24"/>
          <w:lang w:eastAsia="en-AU"/>
        </w:rPr>
        <w:t xml:space="preserve">We also note that the </w:t>
      </w:r>
      <w:r w:rsidRPr="002B6D71">
        <w:rPr>
          <w:rFonts w:ascii="Arial" w:eastAsia="Times New Roman" w:hAnsi="Arial" w:cs="Arial"/>
          <w:i/>
          <w:sz w:val="24"/>
          <w:szCs w:val="24"/>
          <w:lang w:eastAsia="en-AU"/>
        </w:rPr>
        <w:t>Disability Discrimination Act 1992</w:t>
      </w:r>
      <w:r>
        <w:rPr>
          <w:rFonts w:ascii="Arial" w:eastAsia="Times New Roman" w:hAnsi="Arial" w:cs="Arial"/>
          <w:sz w:val="24"/>
          <w:szCs w:val="24"/>
          <w:lang w:eastAsia="en-AU"/>
        </w:rPr>
        <w:t xml:space="preserve"> </w:t>
      </w:r>
      <w:r w:rsidR="00514FBA">
        <w:rPr>
          <w:rFonts w:ascii="Arial" w:eastAsia="Times New Roman" w:hAnsi="Arial" w:cs="Arial"/>
          <w:sz w:val="24"/>
          <w:szCs w:val="24"/>
          <w:lang w:eastAsia="en-AU"/>
        </w:rPr>
        <w:t xml:space="preserve">prohibits disability discrimination in particular areas of life, and proposals for speed restrictions or separate access arrangements are highly likely to be discriminatory and unlawful.  </w:t>
      </w:r>
    </w:p>
    <w:p w14:paraId="23FA7A6C" w14:textId="77777777" w:rsidR="00DA7212" w:rsidRDefault="00DA7212" w:rsidP="00DA7212">
      <w:pPr>
        <w:spacing w:after="0"/>
        <w:rPr>
          <w:rFonts w:ascii="Arial" w:eastAsia="Times New Roman" w:hAnsi="Arial" w:cs="Arial"/>
          <w:sz w:val="24"/>
          <w:szCs w:val="24"/>
          <w:lang w:eastAsia="en-AU"/>
        </w:rPr>
      </w:pPr>
    </w:p>
    <w:p w14:paraId="5B374F62" w14:textId="77777777" w:rsidR="00EE5E63" w:rsidRDefault="001F2BDC" w:rsidP="001F2BDC">
      <w:pPr>
        <w:spacing w:after="0"/>
        <w:rPr>
          <w:rFonts w:ascii="Arial" w:eastAsia="Times New Roman" w:hAnsi="Arial" w:cs="Arial"/>
          <w:sz w:val="24"/>
          <w:szCs w:val="24"/>
          <w:lang w:eastAsia="en-AU"/>
        </w:rPr>
      </w:pPr>
      <w:r w:rsidRPr="002B7214">
        <w:rPr>
          <w:rFonts w:ascii="Arial" w:eastAsia="Times New Roman" w:hAnsi="Arial" w:cs="Arial"/>
          <w:sz w:val="24"/>
          <w:szCs w:val="24"/>
          <w:lang w:eastAsia="en-AU"/>
        </w:rPr>
        <w:t xml:space="preserve">Several aspects of the proposed regulations are specifically concerning, and we </w:t>
      </w:r>
      <w:r w:rsidR="00EE5E63">
        <w:rPr>
          <w:rFonts w:ascii="Arial" w:eastAsia="Times New Roman" w:hAnsi="Arial" w:cs="Arial"/>
          <w:sz w:val="24"/>
          <w:szCs w:val="24"/>
          <w:lang w:eastAsia="en-AU"/>
        </w:rPr>
        <w:t xml:space="preserve">fail to understand how they cannot be viewed as limiting the personal mobility and independence of people with disability.  </w:t>
      </w:r>
      <w:r w:rsidRPr="002B7214">
        <w:rPr>
          <w:rFonts w:ascii="Arial" w:eastAsia="Times New Roman" w:hAnsi="Arial" w:cs="Arial"/>
          <w:sz w:val="24"/>
          <w:szCs w:val="24"/>
          <w:lang w:eastAsia="en-AU"/>
        </w:rPr>
        <w:t xml:space="preserve">For example, proposed blanket regulations that will impose weight restrictions and speed limits on mobility scooters and power wheelchairs fail to take into consideration the varying mobility or functional needs of people with disability, as well as the diversity of body shape and/or </w:t>
      </w:r>
      <w:r>
        <w:rPr>
          <w:rFonts w:ascii="Arial" w:eastAsia="Times New Roman" w:hAnsi="Arial" w:cs="Arial"/>
          <w:sz w:val="24"/>
          <w:szCs w:val="24"/>
          <w:lang w:eastAsia="en-AU"/>
        </w:rPr>
        <w:t xml:space="preserve">body </w:t>
      </w:r>
      <w:r w:rsidRPr="002B7214">
        <w:rPr>
          <w:rFonts w:ascii="Arial" w:eastAsia="Times New Roman" w:hAnsi="Arial" w:cs="Arial"/>
          <w:sz w:val="24"/>
          <w:szCs w:val="24"/>
          <w:lang w:eastAsia="en-AU"/>
        </w:rPr>
        <w:t xml:space="preserve">size of people with disability.  </w:t>
      </w:r>
    </w:p>
    <w:p w14:paraId="73ED4DBF" w14:textId="77777777" w:rsidR="001F2BDC" w:rsidRPr="002B7214" w:rsidRDefault="001F2BDC" w:rsidP="001F2BDC">
      <w:pPr>
        <w:spacing w:after="0"/>
        <w:rPr>
          <w:rFonts w:ascii="Arial" w:eastAsia="Times New Roman" w:hAnsi="Arial" w:cs="Arial"/>
          <w:sz w:val="24"/>
          <w:szCs w:val="24"/>
          <w:lang w:eastAsia="en-AU"/>
        </w:rPr>
      </w:pPr>
      <w:r w:rsidRPr="002B7214">
        <w:rPr>
          <w:rFonts w:ascii="Arial" w:eastAsia="Times New Roman" w:hAnsi="Arial" w:cs="Arial"/>
          <w:sz w:val="24"/>
          <w:szCs w:val="24"/>
          <w:lang w:eastAsia="en-AU"/>
        </w:rPr>
        <w:t xml:space="preserve">  </w:t>
      </w:r>
    </w:p>
    <w:p w14:paraId="71CC8ED8" w14:textId="77777777" w:rsidR="001F2BDC" w:rsidRDefault="001F2BDC" w:rsidP="001F2BDC">
      <w:pPr>
        <w:spacing w:after="0"/>
        <w:rPr>
          <w:rFonts w:ascii="Arial" w:eastAsia="Times New Roman" w:hAnsi="Arial" w:cs="Arial"/>
          <w:sz w:val="24"/>
          <w:szCs w:val="24"/>
          <w:lang w:eastAsia="en-AU"/>
        </w:rPr>
      </w:pPr>
      <w:r w:rsidRPr="002B7214">
        <w:rPr>
          <w:rFonts w:ascii="Arial" w:eastAsia="Times New Roman" w:hAnsi="Arial" w:cs="Arial"/>
          <w:sz w:val="24"/>
          <w:szCs w:val="24"/>
          <w:lang w:eastAsia="en-AU"/>
        </w:rPr>
        <w:t xml:space="preserve">DPO Australia recommends that the Senate Standing Committee </w:t>
      </w:r>
      <w:r w:rsidR="00514FBA">
        <w:rPr>
          <w:rFonts w:ascii="Arial" w:eastAsia="Times New Roman" w:hAnsi="Arial" w:cs="Arial"/>
          <w:sz w:val="24"/>
          <w:szCs w:val="24"/>
          <w:lang w:eastAsia="en-AU"/>
        </w:rPr>
        <w:t xml:space="preserve">does not recommend a regulatory framework that impacts on the rights of people with disability.  </w:t>
      </w:r>
      <w:r w:rsidRPr="002B7214">
        <w:rPr>
          <w:rFonts w:ascii="Arial" w:eastAsia="Times New Roman" w:hAnsi="Arial" w:cs="Arial"/>
          <w:sz w:val="24"/>
          <w:szCs w:val="24"/>
          <w:lang w:eastAsia="en-AU"/>
        </w:rPr>
        <w:t xml:space="preserve">We strongly </w:t>
      </w:r>
      <w:r w:rsidR="00514FBA">
        <w:rPr>
          <w:rFonts w:ascii="Arial" w:eastAsia="Times New Roman" w:hAnsi="Arial" w:cs="Arial"/>
          <w:sz w:val="24"/>
          <w:szCs w:val="24"/>
          <w:lang w:eastAsia="en-AU"/>
        </w:rPr>
        <w:t>recommend</w:t>
      </w:r>
      <w:r w:rsidRPr="002B7214">
        <w:rPr>
          <w:rFonts w:ascii="Arial" w:eastAsia="Times New Roman" w:hAnsi="Arial" w:cs="Arial"/>
          <w:sz w:val="24"/>
          <w:szCs w:val="24"/>
          <w:lang w:eastAsia="en-AU"/>
        </w:rPr>
        <w:t xml:space="preserve"> </w:t>
      </w:r>
      <w:r w:rsidR="00514FBA">
        <w:rPr>
          <w:rFonts w:ascii="Arial" w:eastAsia="Times New Roman" w:hAnsi="Arial" w:cs="Arial"/>
          <w:sz w:val="24"/>
          <w:szCs w:val="24"/>
          <w:lang w:eastAsia="en-AU"/>
        </w:rPr>
        <w:t xml:space="preserve">that there be a process </w:t>
      </w:r>
      <w:r w:rsidRPr="002B7214">
        <w:rPr>
          <w:rFonts w:ascii="Arial" w:eastAsia="Times New Roman" w:hAnsi="Arial" w:cs="Arial"/>
          <w:sz w:val="24"/>
          <w:szCs w:val="24"/>
          <w:lang w:eastAsia="en-AU"/>
        </w:rPr>
        <w:t>where Governments work closely with people with disability and their representative organisations</w:t>
      </w:r>
      <w:r>
        <w:rPr>
          <w:rFonts w:ascii="Arial" w:eastAsia="Times New Roman" w:hAnsi="Arial" w:cs="Arial"/>
          <w:sz w:val="24"/>
          <w:szCs w:val="24"/>
          <w:lang w:eastAsia="en-AU"/>
        </w:rPr>
        <w:t>,</w:t>
      </w:r>
      <w:r w:rsidRPr="002B7214">
        <w:rPr>
          <w:rFonts w:ascii="Arial" w:eastAsia="Times New Roman" w:hAnsi="Arial" w:cs="Arial"/>
          <w:sz w:val="24"/>
          <w:szCs w:val="24"/>
          <w:lang w:eastAsia="en-AU"/>
        </w:rPr>
        <w:t xml:space="preserve"> </w:t>
      </w:r>
      <w:r w:rsidR="00514FBA">
        <w:rPr>
          <w:rFonts w:ascii="Arial" w:eastAsia="Times New Roman" w:hAnsi="Arial" w:cs="Arial"/>
          <w:sz w:val="24"/>
          <w:szCs w:val="24"/>
          <w:lang w:eastAsia="en-AU"/>
        </w:rPr>
        <w:t xml:space="preserve">and the Australian Human Rights Commission (AHRC) </w:t>
      </w:r>
      <w:r w:rsidRPr="002B7214">
        <w:rPr>
          <w:rFonts w:ascii="Arial" w:eastAsia="Times New Roman" w:hAnsi="Arial" w:cs="Arial"/>
          <w:sz w:val="24"/>
          <w:szCs w:val="24"/>
          <w:lang w:eastAsia="en-AU"/>
        </w:rPr>
        <w:t xml:space="preserve">to </w:t>
      </w:r>
      <w:r w:rsidR="00514FBA">
        <w:rPr>
          <w:rFonts w:ascii="Arial" w:eastAsia="Times New Roman" w:hAnsi="Arial" w:cs="Arial"/>
          <w:sz w:val="24"/>
          <w:szCs w:val="24"/>
          <w:lang w:eastAsia="en-AU"/>
        </w:rPr>
        <w:t xml:space="preserve">analyse current State based regulatory requirements and other national guidelines (such as the AHRC Advisory Note on this issue) to ensure any regulatory framework </w:t>
      </w:r>
      <w:r w:rsidRPr="002B7214">
        <w:rPr>
          <w:rFonts w:ascii="Arial" w:eastAsia="Times New Roman" w:hAnsi="Arial" w:cs="Arial"/>
          <w:sz w:val="24"/>
          <w:szCs w:val="24"/>
          <w:lang w:eastAsia="en-AU"/>
        </w:rPr>
        <w:t>support</w:t>
      </w:r>
      <w:r w:rsidR="00514FBA">
        <w:rPr>
          <w:rFonts w:ascii="Arial" w:eastAsia="Times New Roman" w:hAnsi="Arial" w:cs="Arial"/>
          <w:sz w:val="24"/>
          <w:szCs w:val="24"/>
          <w:lang w:eastAsia="en-AU"/>
        </w:rPr>
        <w:t>s</w:t>
      </w:r>
      <w:r w:rsidRPr="002B7214">
        <w:rPr>
          <w:rFonts w:ascii="Arial" w:eastAsia="Times New Roman" w:hAnsi="Arial" w:cs="Arial"/>
          <w:sz w:val="24"/>
          <w:szCs w:val="24"/>
          <w:lang w:eastAsia="en-AU"/>
        </w:rPr>
        <w:t xml:space="preserve"> mobility independence and the human rights of people with disability.</w:t>
      </w:r>
    </w:p>
    <w:p w14:paraId="4F90FB6A" w14:textId="77777777" w:rsidR="001F2BDC" w:rsidRDefault="001F2BDC" w:rsidP="001F2BDC">
      <w:pPr>
        <w:spacing w:after="0"/>
        <w:rPr>
          <w:rFonts w:ascii="Arial" w:eastAsia="Times New Roman" w:hAnsi="Arial" w:cs="Arial"/>
          <w:sz w:val="24"/>
          <w:szCs w:val="24"/>
          <w:lang w:eastAsia="en-AU"/>
        </w:rPr>
      </w:pPr>
    </w:p>
    <w:p w14:paraId="0809F098" w14:textId="77777777" w:rsidR="0079029E" w:rsidRDefault="0079029E" w:rsidP="001F2BDC">
      <w:pPr>
        <w:spacing w:after="0"/>
        <w:rPr>
          <w:rFonts w:ascii="Arial" w:eastAsia="Times New Roman" w:hAnsi="Arial" w:cs="Arial"/>
          <w:sz w:val="24"/>
          <w:szCs w:val="24"/>
          <w:lang w:eastAsia="en-AU"/>
        </w:rPr>
      </w:pPr>
    </w:p>
    <w:p w14:paraId="005FBDF5" w14:textId="77777777" w:rsidR="0079029E" w:rsidRDefault="0079029E" w:rsidP="001F2BDC">
      <w:pPr>
        <w:spacing w:after="0"/>
        <w:rPr>
          <w:rFonts w:ascii="Arial" w:eastAsia="Times New Roman" w:hAnsi="Arial" w:cs="Arial"/>
          <w:sz w:val="24"/>
          <w:szCs w:val="24"/>
          <w:lang w:eastAsia="en-AU"/>
        </w:rPr>
      </w:pPr>
    </w:p>
    <w:p w14:paraId="7406FF19" w14:textId="77777777" w:rsidR="0079029E" w:rsidRDefault="0079029E" w:rsidP="001F2BDC">
      <w:pPr>
        <w:spacing w:after="0"/>
        <w:rPr>
          <w:rFonts w:ascii="Arial" w:eastAsia="Times New Roman" w:hAnsi="Arial" w:cs="Arial"/>
          <w:sz w:val="24"/>
          <w:szCs w:val="24"/>
          <w:lang w:eastAsia="en-AU"/>
        </w:rPr>
      </w:pPr>
    </w:p>
    <w:p w14:paraId="4B754A88" w14:textId="77777777" w:rsidR="0079029E" w:rsidRDefault="0079029E" w:rsidP="001F2BDC">
      <w:pPr>
        <w:spacing w:after="0"/>
        <w:rPr>
          <w:rFonts w:ascii="Arial" w:eastAsia="Times New Roman" w:hAnsi="Arial" w:cs="Arial"/>
          <w:sz w:val="24"/>
          <w:szCs w:val="24"/>
          <w:lang w:eastAsia="en-AU"/>
        </w:rPr>
      </w:pPr>
    </w:p>
    <w:p w14:paraId="6DB93392" w14:textId="77777777" w:rsidR="0079029E" w:rsidRDefault="0079029E" w:rsidP="001F2BDC">
      <w:pPr>
        <w:spacing w:after="0"/>
        <w:rPr>
          <w:rFonts w:ascii="Arial" w:eastAsia="Times New Roman" w:hAnsi="Arial" w:cs="Arial"/>
          <w:sz w:val="24"/>
          <w:szCs w:val="24"/>
          <w:lang w:eastAsia="en-AU"/>
        </w:rPr>
      </w:pPr>
    </w:p>
    <w:p w14:paraId="74FC6504" w14:textId="77777777" w:rsidR="0079029E" w:rsidRDefault="0079029E" w:rsidP="0079029E">
      <w:pPr>
        <w:spacing w:after="0"/>
        <w:rPr>
          <w:rFonts w:ascii="Arial" w:eastAsia="Times New Roman" w:hAnsi="Arial" w:cs="Arial"/>
          <w:sz w:val="24"/>
          <w:szCs w:val="24"/>
          <w:lang w:eastAsia="en-AU"/>
        </w:rPr>
      </w:pPr>
    </w:p>
    <w:p w14:paraId="11BC49C2" w14:textId="77777777" w:rsidR="0079029E" w:rsidRDefault="00514FBA" w:rsidP="0079029E">
      <w:pPr>
        <w:spacing w:after="0"/>
        <w:rPr>
          <w:rFonts w:ascii="Arial" w:eastAsia="Times New Roman" w:hAnsi="Arial" w:cs="Arial"/>
          <w:sz w:val="24"/>
          <w:szCs w:val="24"/>
          <w:lang w:eastAsia="en-AU"/>
        </w:rPr>
      </w:pPr>
      <w:r>
        <w:rPr>
          <w:rFonts w:ascii="Arial" w:eastAsia="Times New Roman" w:hAnsi="Arial" w:cs="Arial"/>
          <w:sz w:val="24"/>
          <w:szCs w:val="24"/>
          <w:lang w:eastAsia="en-AU"/>
        </w:rPr>
        <w:t>In addition to endorsing the submissions made by QDN and PWDWA,</w:t>
      </w:r>
      <w:r w:rsidR="001F2BDC" w:rsidRPr="002B7214">
        <w:rPr>
          <w:rFonts w:ascii="Arial" w:eastAsia="Times New Roman" w:hAnsi="Arial" w:cs="Arial"/>
          <w:sz w:val="24"/>
          <w:szCs w:val="24"/>
          <w:lang w:eastAsia="en-AU"/>
        </w:rPr>
        <w:t xml:space="preserve"> we </w:t>
      </w:r>
      <w:r>
        <w:rPr>
          <w:rFonts w:ascii="Arial" w:eastAsia="Times New Roman" w:hAnsi="Arial" w:cs="Arial"/>
          <w:sz w:val="24"/>
          <w:szCs w:val="24"/>
          <w:lang w:eastAsia="en-AU"/>
        </w:rPr>
        <w:t xml:space="preserve">note and </w:t>
      </w:r>
      <w:r w:rsidR="001F2BDC" w:rsidRPr="002B7214">
        <w:rPr>
          <w:rFonts w:ascii="Arial" w:eastAsia="Times New Roman" w:hAnsi="Arial" w:cs="Arial"/>
          <w:sz w:val="24"/>
          <w:szCs w:val="24"/>
          <w:lang w:eastAsia="en-AU"/>
        </w:rPr>
        <w:t xml:space="preserve">acknowledge the incredible value of the many submissions provided by individuals with disability who </w:t>
      </w:r>
      <w:r>
        <w:rPr>
          <w:rFonts w:ascii="Arial" w:eastAsia="Times New Roman" w:hAnsi="Arial" w:cs="Arial"/>
          <w:sz w:val="24"/>
          <w:szCs w:val="24"/>
          <w:lang w:eastAsia="en-AU"/>
        </w:rPr>
        <w:t xml:space="preserve">have </w:t>
      </w:r>
      <w:r w:rsidR="001F2BDC" w:rsidRPr="002B7214">
        <w:rPr>
          <w:rFonts w:ascii="Arial" w:eastAsia="Times New Roman" w:hAnsi="Arial" w:cs="Arial"/>
          <w:sz w:val="24"/>
          <w:szCs w:val="24"/>
          <w:lang w:eastAsia="en-AU"/>
        </w:rPr>
        <w:t>formally share</w:t>
      </w:r>
      <w:r>
        <w:rPr>
          <w:rFonts w:ascii="Arial" w:eastAsia="Times New Roman" w:hAnsi="Arial" w:cs="Arial"/>
          <w:sz w:val="24"/>
          <w:szCs w:val="24"/>
          <w:lang w:eastAsia="en-AU"/>
        </w:rPr>
        <w:t>d</w:t>
      </w:r>
      <w:r w:rsidR="001F2BDC" w:rsidRPr="002B7214">
        <w:rPr>
          <w:rFonts w:ascii="Arial" w:eastAsia="Times New Roman" w:hAnsi="Arial" w:cs="Arial"/>
          <w:sz w:val="24"/>
          <w:szCs w:val="24"/>
          <w:lang w:eastAsia="en-AU"/>
        </w:rPr>
        <w:t xml:space="preserve"> their experiences and concerns relating to this inquiry</w:t>
      </w:r>
      <w:r w:rsidR="001F2BDC">
        <w:rPr>
          <w:rFonts w:ascii="Arial" w:eastAsia="Times New Roman" w:hAnsi="Arial" w:cs="Arial"/>
          <w:sz w:val="24"/>
          <w:szCs w:val="24"/>
          <w:lang w:eastAsia="en-AU"/>
        </w:rPr>
        <w:t>.</w:t>
      </w:r>
    </w:p>
    <w:p w14:paraId="7F666254" w14:textId="77777777" w:rsidR="0079029E" w:rsidRDefault="0079029E" w:rsidP="0079029E">
      <w:pPr>
        <w:spacing w:after="0"/>
        <w:rPr>
          <w:rFonts w:ascii="Arial" w:hAnsi="Arial" w:cs="Arial"/>
          <w:sz w:val="24"/>
          <w:szCs w:val="24"/>
          <w:lang w:eastAsia="en-AU"/>
        </w:rPr>
      </w:pPr>
    </w:p>
    <w:p w14:paraId="15D71BF7" w14:textId="77777777" w:rsidR="004A2A1F" w:rsidRPr="002B7214" w:rsidRDefault="001F2BDC" w:rsidP="0079029E">
      <w:pPr>
        <w:spacing w:after="0"/>
        <w:rPr>
          <w:rFonts w:ascii="Arial" w:hAnsi="Arial" w:cs="Arial"/>
          <w:sz w:val="24"/>
          <w:szCs w:val="24"/>
          <w:lang w:eastAsia="en-AU"/>
        </w:rPr>
      </w:pPr>
      <w:r w:rsidRPr="002B7214">
        <w:rPr>
          <w:rFonts w:ascii="Arial" w:hAnsi="Arial" w:cs="Arial"/>
          <w:sz w:val="24"/>
          <w:szCs w:val="24"/>
          <w:lang w:eastAsia="en-AU"/>
        </w:rPr>
        <w:t>DPO Australia thanks the Committee for the opportunity to contribute to this Inquiry, and we would welcome further consultation on any of the matters we have raised.</w:t>
      </w:r>
    </w:p>
    <w:p w14:paraId="6CC071BE" w14:textId="77777777" w:rsidR="00182262" w:rsidRDefault="00182262" w:rsidP="001F2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4"/>
          <w:szCs w:val="24"/>
        </w:rPr>
      </w:pPr>
    </w:p>
    <w:p w14:paraId="7858987C" w14:textId="7D0E4B73" w:rsidR="001F2BDC" w:rsidRDefault="001F2BDC" w:rsidP="001F2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4"/>
          <w:szCs w:val="24"/>
        </w:rPr>
      </w:pPr>
      <w:r w:rsidRPr="002B7214">
        <w:rPr>
          <w:rFonts w:ascii="Arial" w:hAnsi="Arial" w:cs="Arial"/>
          <w:sz w:val="24"/>
          <w:szCs w:val="24"/>
        </w:rPr>
        <w:t>Yours sincerely</w:t>
      </w:r>
    </w:p>
    <w:p w14:paraId="7412FAF5" w14:textId="630981CD" w:rsidR="00114B04" w:rsidRDefault="00182262" w:rsidP="00182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4"/>
          <w:szCs w:val="24"/>
        </w:rPr>
      </w:pPr>
      <w:r>
        <w:rPr>
          <w:rFonts w:ascii="Arial" w:hAnsi="Arial" w:cs="Arial"/>
          <w:noProof/>
          <w:sz w:val="24"/>
          <w:szCs w:val="24"/>
        </w:rPr>
        <w:drawing>
          <wp:inline distT="0" distB="0" distL="0" distR="0" wp14:anchorId="32B87A42" wp14:editId="70FF8C4B">
            <wp:extent cx="1368927" cy="6096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nagan Signature.png"/>
                    <pic:cNvPicPr/>
                  </pic:nvPicPr>
                  <pic:blipFill>
                    <a:blip r:embed="rId9"/>
                    <a:stretch>
                      <a:fillRect/>
                    </a:stretch>
                  </pic:blipFill>
                  <pic:spPr>
                    <a:xfrm>
                      <a:off x="0" y="0"/>
                      <a:ext cx="1385023" cy="616768"/>
                    </a:xfrm>
                    <a:prstGeom prst="rect">
                      <a:avLst/>
                    </a:prstGeom>
                  </pic:spPr>
                </pic:pic>
              </a:graphicData>
            </a:graphic>
          </wp:inline>
        </w:drawing>
      </w:r>
    </w:p>
    <w:p w14:paraId="173273EE" w14:textId="77777777" w:rsidR="00114B04" w:rsidRDefault="001F2BDC" w:rsidP="001F2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4"/>
          <w:szCs w:val="24"/>
        </w:rPr>
      </w:pPr>
      <w:r w:rsidRPr="002B7214">
        <w:rPr>
          <w:rFonts w:ascii="Arial" w:hAnsi="Arial" w:cs="Arial"/>
          <w:sz w:val="24"/>
          <w:szCs w:val="24"/>
        </w:rPr>
        <w:t>Jane Flanagan</w:t>
      </w:r>
      <w:r>
        <w:rPr>
          <w:rFonts w:ascii="Arial" w:hAnsi="Arial" w:cs="Arial"/>
          <w:sz w:val="24"/>
          <w:szCs w:val="24"/>
        </w:rPr>
        <w:t xml:space="preserve"> </w:t>
      </w:r>
    </w:p>
    <w:p w14:paraId="05962CBC" w14:textId="77777777" w:rsidR="001F2BDC" w:rsidRPr="002B7214" w:rsidRDefault="00114B04" w:rsidP="001F2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4"/>
          <w:szCs w:val="24"/>
        </w:rPr>
      </w:pPr>
      <w:r>
        <w:rPr>
          <w:rFonts w:ascii="Arial" w:hAnsi="Arial" w:cs="Arial"/>
          <w:sz w:val="24"/>
          <w:szCs w:val="24"/>
        </w:rPr>
        <w:t xml:space="preserve">National Ethnic Disability Alliance </w:t>
      </w:r>
      <w:r w:rsidR="001F2BDC">
        <w:rPr>
          <w:rFonts w:ascii="Arial" w:hAnsi="Arial" w:cs="Arial"/>
          <w:sz w:val="24"/>
          <w:szCs w:val="24"/>
        </w:rPr>
        <w:t>(NEDA)</w:t>
      </w:r>
    </w:p>
    <w:p w14:paraId="6D3ECF68" w14:textId="77777777" w:rsidR="001F2BDC" w:rsidRPr="002B7214" w:rsidRDefault="001F2BDC" w:rsidP="001F2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4"/>
          <w:szCs w:val="24"/>
        </w:rPr>
      </w:pPr>
      <w:r w:rsidRPr="002B7214">
        <w:rPr>
          <w:rFonts w:ascii="Arial" w:hAnsi="Arial" w:cs="Arial"/>
          <w:sz w:val="24"/>
          <w:szCs w:val="24"/>
        </w:rPr>
        <w:t>(on behalf of DPO Australia)</w:t>
      </w:r>
      <w:r>
        <w:rPr>
          <w:rFonts w:ascii="Arial" w:hAnsi="Arial" w:cs="Arial"/>
          <w:sz w:val="24"/>
          <w:szCs w:val="24"/>
        </w:rPr>
        <w:t xml:space="preserve"> </w:t>
      </w:r>
    </w:p>
    <w:p w14:paraId="1DA7C1F1" w14:textId="77777777" w:rsidR="002B5B42" w:rsidRPr="00D721A6" w:rsidRDefault="002B5B42" w:rsidP="00D20E67">
      <w:pPr>
        <w:spacing w:after="0"/>
        <w:rPr>
          <w:rFonts w:ascii="Arial" w:eastAsia="Times New Roman" w:hAnsi="Arial" w:cs="Arial"/>
          <w:sz w:val="24"/>
          <w:szCs w:val="24"/>
          <w:lang w:eastAsia="en-AU"/>
        </w:rPr>
      </w:pPr>
    </w:p>
    <w:p w14:paraId="47C80973" w14:textId="77777777" w:rsidR="001962B1" w:rsidRDefault="001962B1" w:rsidP="00D721A6">
      <w:pPr>
        <w:widowControl w:val="0"/>
        <w:tabs>
          <w:tab w:val="left" w:pos="560"/>
          <w:tab w:val="left" w:pos="1120"/>
          <w:tab w:val="left" w:pos="1680"/>
          <w:tab w:val="left" w:pos="2160"/>
          <w:tab w:val="left" w:pos="2880"/>
          <w:tab w:val="left" w:pos="3600"/>
          <w:tab w:val="left" w:pos="4320"/>
        </w:tabs>
        <w:autoSpaceDE w:val="0"/>
        <w:autoSpaceDN w:val="0"/>
        <w:adjustRightInd w:val="0"/>
        <w:spacing w:after="0"/>
        <w:jc w:val="both"/>
        <w:rPr>
          <w:rFonts w:ascii="Arial" w:hAnsi="Arial" w:cs="Arial"/>
        </w:rPr>
      </w:pPr>
    </w:p>
    <w:p w14:paraId="601F64E1" w14:textId="77777777" w:rsidR="00D721A6" w:rsidRDefault="00D721A6" w:rsidP="00D721A6">
      <w:pPr>
        <w:widowControl w:val="0"/>
        <w:tabs>
          <w:tab w:val="left" w:pos="560"/>
          <w:tab w:val="left" w:pos="1120"/>
          <w:tab w:val="left" w:pos="1680"/>
          <w:tab w:val="left" w:pos="2160"/>
          <w:tab w:val="left" w:pos="2880"/>
          <w:tab w:val="left" w:pos="3600"/>
          <w:tab w:val="left" w:pos="4320"/>
        </w:tabs>
        <w:autoSpaceDE w:val="0"/>
        <w:autoSpaceDN w:val="0"/>
        <w:adjustRightInd w:val="0"/>
        <w:spacing w:after="0"/>
        <w:jc w:val="both"/>
        <w:rPr>
          <w:rFonts w:ascii="Arial" w:hAnsi="Arial" w:cs="Arial"/>
        </w:rPr>
      </w:pPr>
    </w:p>
    <w:p w14:paraId="2F6DFF5B" w14:textId="77777777" w:rsidR="00D721A6" w:rsidRDefault="00D721A6" w:rsidP="00D721A6">
      <w:pPr>
        <w:widowControl w:val="0"/>
        <w:tabs>
          <w:tab w:val="left" w:pos="560"/>
          <w:tab w:val="left" w:pos="1120"/>
          <w:tab w:val="left" w:pos="1680"/>
          <w:tab w:val="left" w:pos="2160"/>
          <w:tab w:val="left" w:pos="2880"/>
          <w:tab w:val="left" w:pos="3600"/>
          <w:tab w:val="left" w:pos="4320"/>
        </w:tabs>
        <w:autoSpaceDE w:val="0"/>
        <w:autoSpaceDN w:val="0"/>
        <w:adjustRightInd w:val="0"/>
        <w:spacing w:after="0"/>
        <w:jc w:val="both"/>
        <w:rPr>
          <w:rFonts w:ascii="Arial" w:hAnsi="Arial" w:cs="Arial"/>
        </w:rPr>
      </w:pPr>
    </w:p>
    <w:tbl>
      <w:tblPr>
        <w:tblStyle w:val="TableGrid"/>
        <w:tblW w:w="10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6"/>
        <w:gridCol w:w="2731"/>
        <w:gridCol w:w="2126"/>
        <w:gridCol w:w="2656"/>
      </w:tblGrid>
      <w:tr w:rsidR="00783645" w14:paraId="7525D0F4" w14:textId="77777777" w:rsidTr="00FA329C">
        <w:trPr>
          <w:trHeight w:val="1847"/>
        </w:trPr>
        <w:tc>
          <w:tcPr>
            <w:tcW w:w="2656" w:type="dxa"/>
          </w:tcPr>
          <w:p w14:paraId="29EA03F3" w14:textId="77777777" w:rsidR="00783645" w:rsidRDefault="00783645" w:rsidP="00FA329C">
            <w:pPr>
              <w:ind w:left="-108"/>
              <w:jc w:val="center"/>
              <w:rPr>
                <w:rFonts w:ascii="Times New Roman" w:eastAsia="Times New Roman" w:hAnsi="Times New Roman"/>
              </w:rPr>
            </w:pPr>
            <w:r>
              <w:rPr>
                <w:noProof/>
                <w:lang w:eastAsia="en-AU"/>
              </w:rPr>
              <w:drawing>
                <wp:inline distT="0" distB="0" distL="0" distR="0" wp14:anchorId="7C7FCC93" wp14:editId="4DD80ED9">
                  <wp:extent cx="1235934" cy="6480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5934" cy="648000"/>
                          </a:xfrm>
                          <a:prstGeom prst="rect">
                            <a:avLst/>
                          </a:prstGeom>
                          <a:noFill/>
                          <a:ln>
                            <a:noFill/>
                          </a:ln>
                        </pic:spPr>
                      </pic:pic>
                    </a:graphicData>
                  </a:graphic>
                </wp:inline>
              </w:drawing>
            </w:r>
          </w:p>
          <w:p w14:paraId="11A65C78" w14:textId="77777777" w:rsidR="00783645" w:rsidRDefault="00783645" w:rsidP="00D7331A">
            <w:pPr>
              <w:jc w:val="center"/>
              <w:rPr>
                <w:rFonts w:ascii="Times New Roman" w:eastAsia="Times New Roman" w:hAnsi="Times New Roman"/>
                <w:sz w:val="24"/>
                <w:szCs w:val="24"/>
              </w:rPr>
            </w:pPr>
          </w:p>
        </w:tc>
        <w:tc>
          <w:tcPr>
            <w:tcW w:w="2731" w:type="dxa"/>
          </w:tcPr>
          <w:p w14:paraId="36361D3E" w14:textId="77777777" w:rsidR="00783645" w:rsidRDefault="001962B1" w:rsidP="00FA329C">
            <w:pPr>
              <w:ind w:left="-70"/>
              <w:jc w:val="center"/>
              <w:rPr>
                <w:rFonts w:ascii="Times New Roman" w:eastAsia="Times New Roman" w:hAnsi="Times New Roman"/>
              </w:rPr>
            </w:pPr>
            <w:r>
              <w:rPr>
                <w:rFonts w:ascii="Times New Roman" w:eastAsia="Times New Roman" w:hAnsi="Times New Roman"/>
                <w:noProof/>
                <w:lang w:eastAsia="en-AU"/>
              </w:rPr>
              <w:drawing>
                <wp:inline distT="0" distB="0" distL="0" distR="0" wp14:anchorId="74BE86F3" wp14:editId="4C4C1C9A">
                  <wp:extent cx="1844212" cy="720000"/>
                  <wp:effectExtent l="0" t="0" r="381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WDA_Logo_CMYK.jpg"/>
                          <pic:cNvPicPr/>
                        </pic:nvPicPr>
                        <pic:blipFill>
                          <a:blip r:embed="rId11">
                            <a:extLst>
                              <a:ext uri="{28A0092B-C50C-407E-A947-70E740481C1C}">
                                <a14:useLocalDpi xmlns:a14="http://schemas.microsoft.com/office/drawing/2010/main" val="0"/>
                              </a:ext>
                            </a:extLst>
                          </a:blip>
                          <a:stretch>
                            <a:fillRect/>
                          </a:stretch>
                        </pic:blipFill>
                        <pic:spPr>
                          <a:xfrm>
                            <a:off x="0" y="0"/>
                            <a:ext cx="1844212" cy="720000"/>
                          </a:xfrm>
                          <a:prstGeom prst="rect">
                            <a:avLst/>
                          </a:prstGeom>
                        </pic:spPr>
                      </pic:pic>
                    </a:graphicData>
                  </a:graphic>
                </wp:inline>
              </w:drawing>
            </w:r>
          </w:p>
          <w:p w14:paraId="550CAF76" w14:textId="77777777" w:rsidR="00783645" w:rsidRDefault="00783645" w:rsidP="00D7331A">
            <w:pPr>
              <w:jc w:val="center"/>
              <w:rPr>
                <w:rFonts w:ascii="Times New Roman" w:eastAsia="Times New Roman" w:hAnsi="Times New Roman"/>
                <w:sz w:val="24"/>
                <w:szCs w:val="24"/>
              </w:rPr>
            </w:pPr>
          </w:p>
        </w:tc>
        <w:tc>
          <w:tcPr>
            <w:tcW w:w="2126" w:type="dxa"/>
            <w:hideMark/>
          </w:tcPr>
          <w:p w14:paraId="62B416D6" w14:textId="77777777" w:rsidR="00783645" w:rsidRDefault="00783645" w:rsidP="00FA329C">
            <w:pPr>
              <w:ind w:left="213"/>
              <w:jc w:val="center"/>
              <w:rPr>
                <w:rFonts w:ascii="Times New Roman" w:eastAsia="Times New Roman" w:hAnsi="Times New Roman"/>
                <w:sz w:val="24"/>
                <w:szCs w:val="24"/>
              </w:rPr>
            </w:pPr>
            <w:r>
              <w:rPr>
                <w:noProof/>
                <w:lang w:eastAsia="en-AU"/>
              </w:rPr>
              <w:drawing>
                <wp:inline distT="0" distB="0" distL="0" distR="0" wp14:anchorId="1EF21165" wp14:editId="4792142D">
                  <wp:extent cx="666545" cy="61200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545" cy="612000"/>
                          </a:xfrm>
                          <a:prstGeom prst="rect">
                            <a:avLst/>
                          </a:prstGeom>
                          <a:noFill/>
                          <a:ln>
                            <a:noFill/>
                          </a:ln>
                        </pic:spPr>
                      </pic:pic>
                    </a:graphicData>
                  </a:graphic>
                </wp:inline>
              </w:drawing>
            </w:r>
          </w:p>
        </w:tc>
        <w:tc>
          <w:tcPr>
            <w:tcW w:w="2656" w:type="dxa"/>
          </w:tcPr>
          <w:p w14:paraId="31DCE8D5" w14:textId="77777777" w:rsidR="00783645" w:rsidRDefault="001962B1" w:rsidP="00D7331A">
            <w:pPr>
              <w:jc w:val="center"/>
              <w:rPr>
                <w:rFonts w:ascii="Times New Roman" w:eastAsia="Times New Roman" w:hAnsi="Times New Roman"/>
                <w:noProof/>
                <w:lang w:val="en-US"/>
              </w:rPr>
            </w:pPr>
            <w:r>
              <w:rPr>
                <w:noProof/>
                <w:lang w:eastAsia="en-AU"/>
              </w:rPr>
              <w:drawing>
                <wp:inline distT="0" distB="0" distL="0" distR="0" wp14:anchorId="4A1CDCF0" wp14:editId="5054ADD1">
                  <wp:extent cx="1552575" cy="49974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2575" cy="499745"/>
                          </a:xfrm>
                          <a:prstGeom prst="rect">
                            <a:avLst/>
                          </a:prstGeom>
                          <a:noFill/>
                          <a:ln>
                            <a:noFill/>
                          </a:ln>
                        </pic:spPr>
                      </pic:pic>
                    </a:graphicData>
                  </a:graphic>
                </wp:inline>
              </w:drawing>
            </w:r>
          </w:p>
          <w:p w14:paraId="02DD0C19" w14:textId="77777777" w:rsidR="00783645" w:rsidRDefault="00783645" w:rsidP="00D7331A">
            <w:pPr>
              <w:jc w:val="center"/>
              <w:rPr>
                <w:rFonts w:ascii="Times New Roman" w:eastAsia="Times New Roman" w:hAnsi="Times New Roman"/>
                <w:sz w:val="24"/>
                <w:szCs w:val="24"/>
              </w:rPr>
            </w:pPr>
          </w:p>
        </w:tc>
      </w:tr>
    </w:tbl>
    <w:p w14:paraId="46CE117C" w14:textId="77777777" w:rsidR="00344E02" w:rsidRDefault="00344E02" w:rsidP="002B5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6A81A1BA" w14:textId="77777777" w:rsidR="00344E02" w:rsidRDefault="00344E02" w:rsidP="002B5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0A265B0E" w14:textId="77777777" w:rsidR="002B5B42" w:rsidRDefault="002B5B42" w:rsidP="00344E02">
      <w:pPr>
        <w:spacing w:after="0"/>
        <w:rPr>
          <w:rFonts w:ascii="Arial" w:eastAsia="Times New Roman" w:hAnsi="Arial" w:cs="Arial"/>
          <w:sz w:val="24"/>
          <w:szCs w:val="24"/>
          <w:lang w:eastAsia="en-AU"/>
        </w:rPr>
      </w:pPr>
    </w:p>
    <w:sectPr w:rsidR="002B5B42" w:rsidSect="00344E02">
      <w:footerReference w:type="even" r:id="rId14"/>
      <w:footerReference w:type="default" r:id="rId15"/>
      <w:headerReference w:type="first" r:id="rId16"/>
      <w:footerReference w:type="first" r:id="rId17"/>
      <w:pgSz w:w="11900" w:h="16840"/>
      <w:pgMar w:top="1418" w:right="1134" w:bottom="851" w:left="1134" w:header="794" w:footer="56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A560D" w14:textId="77777777" w:rsidR="009F7146" w:rsidRDefault="009F7146" w:rsidP="0094448F">
      <w:pPr>
        <w:spacing w:after="0" w:line="240" w:lineRule="auto"/>
      </w:pPr>
      <w:r>
        <w:separator/>
      </w:r>
    </w:p>
  </w:endnote>
  <w:endnote w:type="continuationSeparator" w:id="0">
    <w:p w14:paraId="33B6801D" w14:textId="77777777" w:rsidR="009F7146" w:rsidRDefault="009F7146" w:rsidP="00944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font264">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CA496" w14:textId="77777777" w:rsidR="00057548" w:rsidRDefault="00057548" w:rsidP="00D812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642E375" w14:textId="77777777" w:rsidR="00057548" w:rsidRDefault="00057548" w:rsidP="00D914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674441"/>
      <w:docPartObj>
        <w:docPartGallery w:val="Page Numbers (Bottom of Page)"/>
        <w:docPartUnique/>
      </w:docPartObj>
    </w:sdtPr>
    <w:sdtEndPr>
      <w:rPr>
        <w:noProof/>
      </w:rPr>
    </w:sdtEndPr>
    <w:sdtContent>
      <w:p w14:paraId="066DD5B9" w14:textId="77777777" w:rsidR="005E65F5" w:rsidRDefault="005E65F5">
        <w:pPr>
          <w:pStyle w:val="Footer"/>
          <w:jc w:val="right"/>
        </w:pPr>
        <w:r>
          <w:fldChar w:fldCharType="begin"/>
        </w:r>
        <w:r>
          <w:instrText xml:space="preserve"> PAGE   \* MERGEFORMAT </w:instrText>
        </w:r>
        <w:r>
          <w:fldChar w:fldCharType="separate"/>
        </w:r>
        <w:r w:rsidR="009917C5">
          <w:rPr>
            <w:noProof/>
          </w:rPr>
          <w:t>3</w:t>
        </w:r>
        <w:r>
          <w:rPr>
            <w:noProof/>
          </w:rPr>
          <w:fldChar w:fldCharType="end"/>
        </w:r>
      </w:p>
    </w:sdtContent>
  </w:sdt>
  <w:p w14:paraId="3EACD015" w14:textId="77777777" w:rsidR="0079029E" w:rsidRPr="00640596" w:rsidRDefault="0079029E" w:rsidP="0079029E">
    <w:pPr>
      <w:pStyle w:val="Footer"/>
      <w:jc w:val="center"/>
      <w:rPr>
        <w:bCs/>
        <w:sz w:val="20"/>
        <w:szCs w:val="20"/>
        <w:lang w:val="en-US"/>
      </w:rPr>
    </w:pPr>
    <w:r w:rsidRPr="007046FD">
      <w:rPr>
        <w:rFonts w:eastAsia="Times New Roman" w:cs="Arial"/>
        <w:i/>
        <w:iCs/>
        <w:noProof/>
        <w:color w:val="333333"/>
        <w:sz w:val="20"/>
        <w:szCs w:val="20"/>
        <w:lang w:eastAsia="en-AU"/>
      </w:rPr>
      <w:t>DPO Australia promotes and advances the human rights and freedoms of all people with disability in Australia</w:t>
    </w:r>
  </w:p>
  <w:p w14:paraId="06B7801D" w14:textId="77777777" w:rsidR="00057548" w:rsidRDefault="00057548" w:rsidP="00D9144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D4107" w14:textId="77777777" w:rsidR="00B05BB5" w:rsidRPr="00640596" w:rsidRDefault="00B05BB5" w:rsidP="00B05BB5">
    <w:pPr>
      <w:pStyle w:val="Footer"/>
      <w:jc w:val="center"/>
      <w:rPr>
        <w:bCs/>
        <w:sz w:val="20"/>
        <w:szCs w:val="20"/>
        <w:lang w:val="en-US"/>
      </w:rPr>
    </w:pPr>
    <w:bookmarkStart w:id="1" w:name="_Hlk508721242"/>
    <w:r w:rsidRPr="007046FD">
      <w:rPr>
        <w:rFonts w:eastAsia="Times New Roman" w:cs="Arial"/>
        <w:i/>
        <w:iCs/>
        <w:noProof/>
        <w:color w:val="333333"/>
        <w:sz w:val="20"/>
        <w:szCs w:val="20"/>
        <w:lang w:eastAsia="en-AU"/>
      </w:rPr>
      <w:t>DPO Australia promotes and advances the human rights and freedoms of all people with disability in Australia</w:t>
    </w:r>
  </w:p>
  <w:bookmarkEnd w:id="1"/>
  <w:p w14:paraId="64545347" w14:textId="77777777" w:rsidR="002B5B42" w:rsidRDefault="002B5B42">
    <w:pPr>
      <w:pStyle w:val="Footer"/>
    </w:pPr>
  </w:p>
  <w:p w14:paraId="120BAB4E" w14:textId="77777777" w:rsidR="00057548" w:rsidRDefault="00057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AC53D" w14:textId="77777777" w:rsidR="009F7146" w:rsidRDefault="009F7146" w:rsidP="0094448F">
      <w:pPr>
        <w:spacing w:after="0" w:line="240" w:lineRule="auto"/>
      </w:pPr>
      <w:r>
        <w:separator/>
      </w:r>
    </w:p>
  </w:footnote>
  <w:footnote w:type="continuationSeparator" w:id="0">
    <w:p w14:paraId="6A246668" w14:textId="77777777" w:rsidR="009F7146" w:rsidRDefault="009F7146" w:rsidP="00944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4FE82" w14:textId="77777777" w:rsidR="00057548" w:rsidRPr="00E02677" w:rsidRDefault="0043412D" w:rsidP="00A95186">
    <w:pPr>
      <w:spacing w:before="120" w:after="120"/>
      <w:jc w:val="right"/>
      <w:rPr>
        <w:rFonts w:asciiTheme="majorHAnsi" w:hAnsiTheme="majorHAnsi" w:cs="Arial"/>
        <w:sz w:val="24"/>
        <w:szCs w:val="24"/>
      </w:rPr>
    </w:pPr>
    <w:r>
      <w:rPr>
        <w:rFonts w:asciiTheme="majorHAnsi" w:hAnsiTheme="majorHAnsi" w:cs="Arial"/>
        <w:noProof/>
        <w:sz w:val="24"/>
        <w:szCs w:val="24"/>
        <w:lang w:eastAsia="en-AU"/>
      </w:rPr>
      <w:drawing>
        <wp:inline distT="0" distB="0" distL="0" distR="0" wp14:anchorId="3813E4D0" wp14:editId="6E3DC4DE">
          <wp:extent cx="1440000" cy="1440000"/>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OA Logo.jpg"/>
                  <pic:cNvPicPr/>
                </pic:nvPicPr>
                <pic:blipFill>
                  <a:blip r:embed="rId1">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r>
      <w:rPr>
        <w:rFonts w:asciiTheme="majorHAnsi" w:hAnsiTheme="majorHAnsi" w:cs="Arial"/>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Num4"/>
    <w:lvl w:ilvl="0">
      <w:start w:val="1"/>
      <w:numFmt w:val="decimal"/>
      <w:lvlText w:val="%1."/>
      <w:lvlJc w:val="left"/>
      <w:pPr>
        <w:tabs>
          <w:tab w:val="num" w:pos="0"/>
        </w:tabs>
        <w:ind w:left="708" w:hanging="256"/>
      </w:pPr>
      <w:rPr>
        <w:rFonts w:eastAsia="Verdana"/>
        <w:i/>
        <w:color w:val="231F20"/>
        <w:spacing w:val="-5"/>
        <w:w w:val="99"/>
        <w:sz w:val="20"/>
        <w:szCs w:val="20"/>
      </w:rPr>
    </w:lvl>
    <w:lvl w:ilvl="1">
      <w:start w:val="1"/>
      <w:numFmt w:val="bullet"/>
      <w:lvlText w:val=""/>
      <w:lvlJc w:val="left"/>
      <w:pPr>
        <w:tabs>
          <w:tab w:val="num" w:pos="0"/>
        </w:tabs>
        <w:ind w:left="896" w:hanging="256"/>
      </w:pPr>
      <w:rPr>
        <w:rFonts w:ascii="Symbol" w:hAnsi="Symbol"/>
      </w:rPr>
    </w:lvl>
    <w:lvl w:ilvl="2">
      <w:start w:val="1"/>
      <w:numFmt w:val="bullet"/>
      <w:lvlText w:val=""/>
      <w:lvlJc w:val="left"/>
      <w:pPr>
        <w:tabs>
          <w:tab w:val="num" w:pos="0"/>
        </w:tabs>
        <w:ind w:left="2119" w:hanging="256"/>
      </w:pPr>
      <w:rPr>
        <w:rFonts w:ascii="Symbol" w:hAnsi="Symbol"/>
      </w:rPr>
    </w:lvl>
    <w:lvl w:ilvl="3">
      <w:start w:val="1"/>
      <w:numFmt w:val="bullet"/>
      <w:lvlText w:val=""/>
      <w:lvlJc w:val="left"/>
      <w:pPr>
        <w:tabs>
          <w:tab w:val="num" w:pos="0"/>
        </w:tabs>
        <w:ind w:left="3342" w:hanging="256"/>
      </w:pPr>
      <w:rPr>
        <w:rFonts w:ascii="Symbol" w:hAnsi="Symbol"/>
      </w:rPr>
    </w:lvl>
    <w:lvl w:ilvl="4">
      <w:start w:val="1"/>
      <w:numFmt w:val="bullet"/>
      <w:lvlText w:val=""/>
      <w:lvlJc w:val="left"/>
      <w:pPr>
        <w:tabs>
          <w:tab w:val="num" w:pos="0"/>
        </w:tabs>
        <w:ind w:left="4566" w:hanging="256"/>
      </w:pPr>
      <w:rPr>
        <w:rFonts w:ascii="Symbol" w:hAnsi="Symbol"/>
      </w:rPr>
    </w:lvl>
    <w:lvl w:ilvl="5">
      <w:start w:val="1"/>
      <w:numFmt w:val="bullet"/>
      <w:lvlText w:val=""/>
      <w:lvlJc w:val="left"/>
      <w:pPr>
        <w:tabs>
          <w:tab w:val="num" w:pos="0"/>
        </w:tabs>
        <w:ind w:left="5789" w:hanging="256"/>
      </w:pPr>
      <w:rPr>
        <w:rFonts w:ascii="Symbol" w:hAnsi="Symbol"/>
      </w:rPr>
    </w:lvl>
    <w:lvl w:ilvl="6">
      <w:start w:val="1"/>
      <w:numFmt w:val="bullet"/>
      <w:lvlText w:val=""/>
      <w:lvlJc w:val="left"/>
      <w:pPr>
        <w:tabs>
          <w:tab w:val="num" w:pos="0"/>
        </w:tabs>
        <w:ind w:left="7012" w:hanging="256"/>
      </w:pPr>
      <w:rPr>
        <w:rFonts w:ascii="Symbol" w:hAnsi="Symbol"/>
      </w:rPr>
    </w:lvl>
    <w:lvl w:ilvl="7">
      <w:start w:val="1"/>
      <w:numFmt w:val="bullet"/>
      <w:lvlText w:val=""/>
      <w:lvlJc w:val="left"/>
      <w:pPr>
        <w:tabs>
          <w:tab w:val="num" w:pos="0"/>
        </w:tabs>
        <w:ind w:left="8235" w:hanging="256"/>
      </w:pPr>
      <w:rPr>
        <w:rFonts w:ascii="Symbol" w:hAnsi="Symbol"/>
      </w:rPr>
    </w:lvl>
    <w:lvl w:ilvl="8">
      <w:start w:val="1"/>
      <w:numFmt w:val="bullet"/>
      <w:lvlText w:val=""/>
      <w:lvlJc w:val="left"/>
      <w:pPr>
        <w:tabs>
          <w:tab w:val="num" w:pos="0"/>
        </w:tabs>
        <w:ind w:left="9459" w:hanging="256"/>
      </w:pPr>
      <w:rPr>
        <w:rFonts w:ascii="Symbol" w:hAnsi="Symbol"/>
      </w:rPr>
    </w:lvl>
  </w:abstractNum>
  <w:abstractNum w:abstractNumId="1" w15:restartNumberingAfterBreak="0">
    <w:nsid w:val="077F4B33"/>
    <w:multiLevelType w:val="hybridMultilevel"/>
    <w:tmpl w:val="391C473A"/>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2" w15:restartNumberingAfterBreak="0">
    <w:nsid w:val="0AAD324A"/>
    <w:multiLevelType w:val="hybridMultilevel"/>
    <w:tmpl w:val="E5FC9EAC"/>
    <w:lvl w:ilvl="0" w:tplc="04090019">
      <w:start w:val="1"/>
      <w:numFmt w:val="lowerLetter"/>
      <w:lvlText w:val="%1."/>
      <w:lvlJc w:val="left"/>
      <w:pPr>
        <w:ind w:left="530" w:hanging="360"/>
      </w:p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3" w15:restartNumberingAfterBreak="0">
    <w:nsid w:val="170010F9"/>
    <w:multiLevelType w:val="hybridMultilevel"/>
    <w:tmpl w:val="D94CE07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034109"/>
    <w:multiLevelType w:val="hybridMultilevel"/>
    <w:tmpl w:val="E29AAE90"/>
    <w:lvl w:ilvl="0" w:tplc="04090019">
      <w:start w:val="1"/>
      <w:numFmt w:val="lowerLetter"/>
      <w:lvlText w:val="%1."/>
      <w:lvlJc w:val="left"/>
      <w:pPr>
        <w:ind w:left="530" w:hanging="360"/>
      </w:p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5" w15:restartNumberingAfterBreak="0">
    <w:nsid w:val="1F2F7D4C"/>
    <w:multiLevelType w:val="hybridMultilevel"/>
    <w:tmpl w:val="E548889E"/>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6" w15:restartNumberingAfterBreak="0">
    <w:nsid w:val="22025497"/>
    <w:multiLevelType w:val="hybridMultilevel"/>
    <w:tmpl w:val="15DE2594"/>
    <w:lvl w:ilvl="0" w:tplc="959ABF64">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4697C"/>
    <w:multiLevelType w:val="multilevel"/>
    <w:tmpl w:val="02F0FEB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24883F41"/>
    <w:multiLevelType w:val="hybridMultilevel"/>
    <w:tmpl w:val="751ACF36"/>
    <w:lvl w:ilvl="0" w:tplc="2AE62BF4">
      <w:start w:val="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7F6872"/>
    <w:multiLevelType w:val="hybridMultilevel"/>
    <w:tmpl w:val="D058790A"/>
    <w:lvl w:ilvl="0" w:tplc="1C7299F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7EE00E3"/>
    <w:multiLevelType w:val="hybridMultilevel"/>
    <w:tmpl w:val="132C0444"/>
    <w:lvl w:ilvl="0" w:tplc="0C090001">
      <w:start w:val="1"/>
      <w:numFmt w:val="bullet"/>
      <w:lvlText w:val=""/>
      <w:lvlJc w:val="left"/>
      <w:pPr>
        <w:ind w:left="988" w:hanging="360"/>
      </w:pPr>
      <w:rPr>
        <w:rFonts w:ascii="Symbol" w:hAnsi="Symbol" w:hint="default"/>
      </w:rPr>
    </w:lvl>
    <w:lvl w:ilvl="1" w:tplc="0C090003" w:tentative="1">
      <w:start w:val="1"/>
      <w:numFmt w:val="bullet"/>
      <w:lvlText w:val="o"/>
      <w:lvlJc w:val="left"/>
      <w:pPr>
        <w:ind w:left="1708" w:hanging="360"/>
      </w:pPr>
      <w:rPr>
        <w:rFonts w:ascii="Courier New" w:hAnsi="Courier New" w:cs="Courier New" w:hint="default"/>
      </w:rPr>
    </w:lvl>
    <w:lvl w:ilvl="2" w:tplc="0C090005" w:tentative="1">
      <w:start w:val="1"/>
      <w:numFmt w:val="bullet"/>
      <w:lvlText w:val=""/>
      <w:lvlJc w:val="left"/>
      <w:pPr>
        <w:ind w:left="2428" w:hanging="360"/>
      </w:pPr>
      <w:rPr>
        <w:rFonts w:ascii="Wingdings" w:hAnsi="Wingdings" w:hint="default"/>
      </w:rPr>
    </w:lvl>
    <w:lvl w:ilvl="3" w:tplc="0C090001" w:tentative="1">
      <w:start w:val="1"/>
      <w:numFmt w:val="bullet"/>
      <w:lvlText w:val=""/>
      <w:lvlJc w:val="left"/>
      <w:pPr>
        <w:ind w:left="3148" w:hanging="360"/>
      </w:pPr>
      <w:rPr>
        <w:rFonts w:ascii="Symbol" w:hAnsi="Symbol" w:hint="default"/>
      </w:rPr>
    </w:lvl>
    <w:lvl w:ilvl="4" w:tplc="0C090003" w:tentative="1">
      <w:start w:val="1"/>
      <w:numFmt w:val="bullet"/>
      <w:lvlText w:val="o"/>
      <w:lvlJc w:val="left"/>
      <w:pPr>
        <w:ind w:left="3868" w:hanging="360"/>
      </w:pPr>
      <w:rPr>
        <w:rFonts w:ascii="Courier New" w:hAnsi="Courier New" w:cs="Courier New" w:hint="default"/>
      </w:rPr>
    </w:lvl>
    <w:lvl w:ilvl="5" w:tplc="0C090005" w:tentative="1">
      <w:start w:val="1"/>
      <w:numFmt w:val="bullet"/>
      <w:lvlText w:val=""/>
      <w:lvlJc w:val="left"/>
      <w:pPr>
        <w:ind w:left="4588" w:hanging="360"/>
      </w:pPr>
      <w:rPr>
        <w:rFonts w:ascii="Wingdings" w:hAnsi="Wingdings" w:hint="default"/>
      </w:rPr>
    </w:lvl>
    <w:lvl w:ilvl="6" w:tplc="0C090001" w:tentative="1">
      <w:start w:val="1"/>
      <w:numFmt w:val="bullet"/>
      <w:lvlText w:val=""/>
      <w:lvlJc w:val="left"/>
      <w:pPr>
        <w:ind w:left="5308" w:hanging="360"/>
      </w:pPr>
      <w:rPr>
        <w:rFonts w:ascii="Symbol" w:hAnsi="Symbol" w:hint="default"/>
      </w:rPr>
    </w:lvl>
    <w:lvl w:ilvl="7" w:tplc="0C090003" w:tentative="1">
      <w:start w:val="1"/>
      <w:numFmt w:val="bullet"/>
      <w:lvlText w:val="o"/>
      <w:lvlJc w:val="left"/>
      <w:pPr>
        <w:ind w:left="6028" w:hanging="360"/>
      </w:pPr>
      <w:rPr>
        <w:rFonts w:ascii="Courier New" w:hAnsi="Courier New" w:cs="Courier New" w:hint="default"/>
      </w:rPr>
    </w:lvl>
    <w:lvl w:ilvl="8" w:tplc="0C090005" w:tentative="1">
      <w:start w:val="1"/>
      <w:numFmt w:val="bullet"/>
      <w:lvlText w:val=""/>
      <w:lvlJc w:val="left"/>
      <w:pPr>
        <w:ind w:left="6748" w:hanging="360"/>
      </w:pPr>
      <w:rPr>
        <w:rFonts w:ascii="Wingdings" w:hAnsi="Wingdings" w:hint="default"/>
      </w:rPr>
    </w:lvl>
  </w:abstractNum>
  <w:abstractNum w:abstractNumId="11" w15:restartNumberingAfterBreak="0">
    <w:nsid w:val="28E16C09"/>
    <w:multiLevelType w:val="hybridMultilevel"/>
    <w:tmpl w:val="56543620"/>
    <w:lvl w:ilvl="0" w:tplc="31DAD398">
      <w:numFmt w:val="bullet"/>
      <w:lvlText w:val="-"/>
      <w:lvlJc w:val="left"/>
      <w:pPr>
        <w:ind w:left="988" w:hanging="360"/>
      </w:pPr>
      <w:rPr>
        <w:rFonts w:ascii="Arial" w:eastAsia="Calibri" w:hAnsi="Arial" w:cs="Arial" w:hint="default"/>
      </w:rPr>
    </w:lvl>
    <w:lvl w:ilvl="1" w:tplc="0C090003" w:tentative="1">
      <w:start w:val="1"/>
      <w:numFmt w:val="bullet"/>
      <w:lvlText w:val="o"/>
      <w:lvlJc w:val="left"/>
      <w:pPr>
        <w:ind w:left="1708" w:hanging="360"/>
      </w:pPr>
      <w:rPr>
        <w:rFonts w:ascii="Courier New" w:hAnsi="Courier New" w:cs="Courier New" w:hint="default"/>
      </w:rPr>
    </w:lvl>
    <w:lvl w:ilvl="2" w:tplc="0C090005" w:tentative="1">
      <w:start w:val="1"/>
      <w:numFmt w:val="bullet"/>
      <w:lvlText w:val=""/>
      <w:lvlJc w:val="left"/>
      <w:pPr>
        <w:ind w:left="2428" w:hanging="360"/>
      </w:pPr>
      <w:rPr>
        <w:rFonts w:ascii="Wingdings" w:hAnsi="Wingdings" w:hint="default"/>
      </w:rPr>
    </w:lvl>
    <w:lvl w:ilvl="3" w:tplc="0C090001" w:tentative="1">
      <w:start w:val="1"/>
      <w:numFmt w:val="bullet"/>
      <w:lvlText w:val=""/>
      <w:lvlJc w:val="left"/>
      <w:pPr>
        <w:ind w:left="3148" w:hanging="360"/>
      </w:pPr>
      <w:rPr>
        <w:rFonts w:ascii="Symbol" w:hAnsi="Symbol" w:hint="default"/>
      </w:rPr>
    </w:lvl>
    <w:lvl w:ilvl="4" w:tplc="0C090003" w:tentative="1">
      <w:start w:val="1"/>
      <w:numFmt w:val="bullet"/>
      <w:lvlText w:val="o"/>
      <w:lvlJc w:val="left"/>
      <w:pPr>
        <w:ind w:left="3868" w:hanging="360"/>
      </w:pPr>
      <w:rPr>
        <w:rFonts w:ascii="Courier New" w:hAnsi="Courier New" w:cs="Courier New" w:hint="default"/>
      </w:rPr>
    </w:lvl>
    <w:lvl w:ilvl="5" w:tplc="0C090005" w:tentative="1">
      <w:start w:val="1"/>
      <w:numFmt w:val="bullet"/>
      <w:lvlText w:val=""/>
      <w:lvlJc w:val="left"/>
      <w:pPr>
        <w:ind w:left="4588" w:hanging="360"/>
      </w:pPr>
      <w:rPr>
        <w:rFonts w:ascii="Wingdings" w:hAnsi="Wingdings" w:hint="default"/>
      </w:rPr>
    </w:lvl>
    <w:lvl w:ilvl="6" w:tplc="0C090001" w:tentative="1">
      <w:start w:val="1"/>
      <w:numFmt w:val="bullet"/>
      <w:lvlText w:val=""/>
      <w:lvlJc w:val="left"/>
      <w:pPr>
        <w:ind w:left="5308" w:hanging="360"/>
      </w:pPr>
      <w:rPr>
        <w:rFonts w:ascii="Symbol" w:hAnsi="Symbol" w:hint="default"/>
      </w:rPr>
    </w:lvl>
    <w:lvl w:ilvl="7" w:tplc="0C090003" w:tentative="1">
      <w:start w:val="1"/>
      <w:numFmt w:val="bullet"/>
      <w:lvlText w:val="o"/>
      <w:lvlJc w:val="left"/>
      <w:pPr>
        <w:ind w:left="6028" w:hanging="360"/>
      </w:pPr>
      <w:rPr>
        <w:rFonts w:ascii="Courier New" w:hAnsi="Courier New" w:cs="Courier New" w:hint="default"/>
      </w:rPr>
    </w:lvl>
    <w:lvl w:ilvl="8" w:tplc="0C090005" w:tentative="1">
      <w:start w:val="1"/>
      <w:numFmt w:val="bullet"/>
      <w:lvlText w:val=""/>
      <w:lvlJc w:val="left"/>
      <w:pPr>
        <w:ind w:left="6748" w:hanging="360"/>
      </w:pPr>
      <w:rPr>
        <w:rFonts w:ascii="Wingdings" w:hAnsi="Wingdings" w:hint="default"/>
      </w:rPr>
    </w:lvl>
  </w:abstractNum>
  <w:abstractNum w:abstractNumId="12" w15:restartNumberingAfterBreak="0">
    <w:nsid w:val="2ACC02CF"/>
    <w:multiLevelType w:val="hybridMultilevel"/>
    <w:tmpl w:val="299467E6"/>
    <w:lvl w:ilvl="0" w:tplc="31DAD398">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BC044A"/>
    <w:multiLevelType w:val="hybridMultilevel"/>
    <w:tmpl w:val="A2C866DA"/>
    <w:lvl w:ilvl="0" w:tplc="00010409">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F20D9"/>
    <w:multiLevelType w:val="hybridMultilevel"/>
    <w:tmpl w:val="5F92B73A"/>
    <w:lvl w:ilvl="0" w:tplc="04E40A02">
      <w:start w:val="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D67AE9"/>
    <w:multiLevelType w:val="hybridMultilevel"/>
    <w:tmpl w:val="2580E37C"/>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6" w15:restartNumberingAfterBreak="0">
    <w:nsid w:val="3E4068D5"/>
    <w:multiLevelType w:val="hybridMultilevel"/>
    <w:tmpl w:val="E81AC5B0"/>
    <w:lvl w:ilvl="0" w:tplc="04090019">
      <w:start w:val="1"/>
      <w:numFmt w:val="lowerLetter"/>
      <w:lvlText w:val="%1."/>
      <w:lvlJc w:val="left"/>
      <w:pPr>
        <w:ind w:left="53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F026501"/>
    <w:multiLevelType w:val="hybridMultilevel"/>
    <w:tmpl w:val="4BAC8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4E4CD2"/>
    <w:multiLevelType w:val="hybridMultilevel"/>
    <w:tmpl w:val="8E7EEBD6"/>
    <w:lvl w:ilvl="0" w:tplc="959ABF64">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122834"/>
    <w:multiLevelType w:val="hybridMultilevel"/>
    <w:tmpl w:val="7134647E"/>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20" w15:restartNumberingAfterBreak="0">
    <w:nsid w:val="42EC2553"/>
    <w:multiLevelType w:val="hybridMultilevel"/>
    <w:tmpl w:val="3692E7EC"/>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1" w15:restartNumberingAfterBreak="0">
    <w:nsid w:val="43C46FAD"/>
    <w:multiLevelType w:val="hybridMultilevel"/>
    <w:tmpl w:val="3834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7E1110"/>
    <w:multiLevelType w:val="multilevel"/>
    <w:tmpl w:val="35904D24"/>
    <w:lvl w:ilvl="0">
      <w:start w:val="1"/>
      <w:numFmt w:val="decimal"/>
      <w:lvlText w:val="%1."/>
      <w:lvlJc w:val="left"/>
      <w:pPr>
        <w:ind w:left="720" w:hanging="360"/>
      </w:pPr>
      <w:rPr>
        <w:rFonts w:hint="default"/>
      </w:rPr>
    </w:lvl>
    <w:lvl w:ilvl="1">
      <w:start w:val="5"/>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3" w15:restartNumberingAfterBreak="0">
    <w:nsid w:val="4B6C205C"/>
    <w:multiLevelType w:val="hybridMultilevel"/>
    <w:tmpl w:val="7AC2D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3B40BD"/>
    <w:multiLevelType w:val="hybridMultilevel"/>
    <w:tmpl w:val="AA3C6E6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5" w15:restartNumberingAfterBreak="0">
    <w:nsid w:val="51A27BB1"/>
    <w:multiLevelType w:val="hybridMultilevel"/>
    <w:tmpl w:val="ACCCAB5E"/>
    <w:lvl w:ilvl="0" w:tplc="715C4FB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4352AD"/>
    <w:multiLevelType w:val="hybridMultilevel"/>
    <w:tmpl w:val="61AC617C"/>
    <w:lvl w:ilvl="0" w:tplc="04090013">
      <w:start w:val="1"/>
      <w:numFmt w:val="upperRoman"/>
      <w:lvlText w:val="%1."/>
      <w:lvlJc w:val="right"/>
      <w:pPr>
        <w:ind w:left="530" w:hanging="360"/>
      </w:p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27" w15:restartNumberingAfterBreak="0">
    <w:nsid w:val="58446219"/>
    <w:multiLevelType w:val="hybridMultilevel"/>
    <w:tmpl w:val="48A67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4351F9"/>
    <w:multiLevelType w:val="hybridMultilevel"/>
    <w:tmpl w:val="271E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2126E4"/>
    <w:multiLevelType w:val="hybridMultilevel"/>
    <w:tmpl w:val="8814085A"/>
    <w:lvl w:ilvl="0" w:tplc="7690F07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F6E5B4D"/>
    <w:multiLevelType w:val="hybridMultilevel"/>
    <w:tmpl w:val="38F09AA4"/>
    <w:lvl w:ilvl="0" w:tplc="518496E4">
      <w:numFmt w:val="bullet"/>
      <w:lvlText w:val="-"/>
      <w:lvlJc w:val="left"/>
      <w:pPr>
        <w:ind w:left="786" w:hanging="360"/>
      </w:pPr>
      <w:rPr>
        <w:rFonts w:ascii="Arial" w:eastAsia="Calibri"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1" w15:restartNumberingAfterBreak="0">
    <w:nsid w:val="5FD54B3A"/>
    <w:multiLevelType w:val="hybridMultilevel"/>
    <w:tmpl w:val="087857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20C1F13"/>
    <w:multiLevelType w:val="hybridMultilevel"/>
    <w:tmpl w:val="C630C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8434C"/>
    <w:multiLevelType w:val="hybridMultilevel"/>
    <w:tmpl w:val="990275EC"/>
    <w:lvl w:ilvl="0" w:tplc="0C090001">
      <w:start w:val="1"/>
      <w:numFmt w:val="bullet"/>
      <w:lvlText w:val=""/>
      <w:lvlJc w:val="left"/>
      <w:pPr>
        <w:ind w:left="53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D15C00"/>
    <w:multiLevelType w:val="multilevel"/>
    <w:tmpl w:val="383489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6F85DA5"/>
    <w:multiLevelType w:val="hybridMultilevel"/>
    <w:tmpl w:val="C84CB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73047D0"/>
    <w:multiLevelType w:val="hybridMultilevel"/>
    <w:tmpl w:val="61AEE568"/>
    <w:lvl w:ilvl="0" w:tplc="1C7299F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A612AA7"/>
    <w:multiLevelType w:val="hybridMultilevel"/>
    <w:tmpl w:val="10200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F47C60"/>
    <w:multiLevelType w:val="hybridMultilevel"/>
    <w:tmpl w:val="E788F77A"/>
    <w:lvl w:ilvl="0" w:tplc="04090017">
      <w:start w:val="1"/>
      <w:numFmt w:val="lowerLetter"/>
      <w:lvlText w:val="%1)"/>
      <w:lvlJc w:val="left"/>
      <w:pPr>
        <w:ind w:left="1840" w:hanging="360"/>
      </w:pPr>
      <w:rPr>
        <w:rFonts w:hint="default"/>
      </w:rPr>
    </w:lvl>
    <w:lvl w:ilvl="1" w:tplc="04090019">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num w:numId="1">
    <w:abstractNumId w:val="38"/>
  </w:num>
  <w:num w:numId="2">
    <w:abstractNumId w:val="6"/>
  </w:num>
  <w:num w:numId="3">
    <w:abstractNumId w:val="18"/>
  </w:num>
  <w:num w:numId="4">
    <w:abstractNumId w:val="28"/>
  </w:num>
  <w:num w:numId="5">
    <w:abstractNumId w:val="21"/>
  </w:num>
  <w:num w:numId="6">
    <w:abstractNumId w:val="34"/>
  </w:num>
  <w:num w:numId="7">
    <w:abstractNumId w:val="19"/>
  </w:num>
  <w:num w:numId="8">
    <w:abstractNumId w:val="20"/>
  </w:num>
  <w:num w:numId="9">
    <w:abstractNumId w:val="9"/>
  </w:num>
  <w:num w:numId="10">
    <w:abstractNumId w:val="13"/>
  </w:num>
  <w:num w:numId="11">
    <w:abstractNumId w:val="5"/>
  </w:num>
  <w:num w:numId="12">
    <w:abstractNumId w:val="32"/>
  </w:num>
  <w:num w:numId="13">
    <w:abstractNumId w:val="33"/>
  </w:num>
  <w:num w:numId="14">
    <w:abstractNumId w:val="15"/>
  </w:num>
  <w:num w:numId="15">
    <w:abstractNumId w:val="4"/>
  </w:num>
  <w:num w:numId="16">
    <w:abstractNumId w:val="26"/>
  </w:num>
  <w:num w:numId="17">
    <w:abstractNumId w:val="2"/>
  </w:num>
  <w:num w:numId="18">
    <w:abstractNumId w:val="1"/>
  </w:num>
  <w:num w:numId="19">
    <w:abstractNumId w:val="36"/>
  </w:num>
  <w:num w:numId="20">
    <w:abstractNumId w:val="16"/>
  </w:num>
  <w:num w:numId="21">
    <w:abstractNumId w:val="27"/>
  </w:num>
  <w:num w:numId="22">
    <w:abstractNumId w:val="37"/>
  </w:num>
  <w:num w:numId="23">
    <w:abstractNumId w:val="12"/>
  </w:num>
  <w:num w:numId="24">
    <w:abstractNumId w:val="30"/>
  </w:num>
  <w:num w:numId="25">
    <w:abstractNumId w:val="10"/>
  </w:num>
  <w:num w:numId="26">
    <w:abstractNumId w:val="24"/>
  </w:num>
  <w:num w:numId="27">
    <w:abstractNumId w:val="3"/>
  </w:num>
  <w:num w:numId="28">
    <w:abstractNumId w:val="29"/>
  </w:num>
  <w:num w:numId="29">
    <w:abstractNumId w:val="22"/>
  </w:num>
  <w:num w:numId="30">
    <w:abstractNumId w:val="7"/>
  </w:num>
  <w:num w:numId="31">
    <w:abstractNumId w:val="23"/>
  </w:num>
  <w:num w:numId="32">
    <w:abstractNumId w:val="11"/>
  </w:num>
  <w:num w:numId="33">
    <w:abstractNumId w:val="25"/>
  </w:num>
  <w:num w:numId="34">
    <w:abstractNumId w:val="35"/>
  </w:num>
  <w:num w:numId="35">
    <w:abstractNumId w:val="14"/>
  </w:num>
  <w:num w:numId="36">
    <w:abstractNumId w:val="17"/>
  </w:num>
  <w:num w:numId="37">
    <w:abstractNumId w:val="0"/>
  </w:num>
  <w:num w:numId="38">
    <w:abstractNumId w:val="8"/>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48F"/>
    <w:rsid w:val="000007B4"/>
    <w:rsid w:val="00002548"/>
    <w:rsid w:val="000045C2"/>
    <w:rsid w:val="00006FD2"/>
    <w:rsid w:val="000078A6"/>
    <w:rsid w:val="00007C54"/>
    <w:rsid w:val="00007D92"/>
    <w:rsid w:val="000112F1"/>
    <w:rsid w:val="00020736"/>
    <w:rsid w:val="00023BE2"/>
    <w:rsid w:val="0002456D"/>
    <w:rsid w:val="00027B24"/>
    <w:rsid w:val="000312F0"/>
    <w:rsid w:val="00042700"/>
    <w:rsid w:val="000443A3"/>
    <w:rsid w:val="000536F2"/>
    <w:rsid w:val="00054651"/>
    <w:rsid w:val="00057548"/>
    <w:rsid w:val="00065194"/>
    <w:rsid w:val="00065CBE"/>
    <w:rsid w:val="00067C4D"/>
    <w:rsid w:val="00067F14"/>
    <w:rsid w:val="0007030E"/>
    <w:rsid w:val="00071AF7"/>
    <w:rsid w:val="0007408B"/>
    <w:rsid w:val="000846DC"/>
    <w:rsid w:val="000A181E"/>
    <w:rsid w:val="000A3715"/>
    <w:rsid w:val="000A575A"/>
    <w:rsid w:val="000A6F84"/>
    <w:rsid w:val="000B0F1C"/>
    <w:rsid w:val="000B4B78"/>
    <w:rsid w:val="000B62F7"/>
    <w:rsid w:val="000C32E6"/>
    <w:rsid w:val="000C3E80"/>
    <w:rsid w:val="000C4BD3"/>
    <w:rsid w:val="000E08D9"/>
    <w:rsid w:val="000E128D"/>
    <w:rsid w:val="001016B1"/>
    <w:rsid w:val="00103FDE"/>
    <w:rsid w:val="00110AA8"/>
    <w:rsid w:val="0011155F"/>
    <w:rsid w:val="00112DA2"/>
    <w:rsid w:val="00114B04"/>
    <w:rsid w:val="001217B1"/>
    <w:rsid w:val="00126F68"/>
    <w:rsid w:val="00127103"/>
    <w:rsid w:val="00130128"/>
    <w:rsid w:val="0013250D"/>
    <w:rsid w:val="00141EDE"/>
    <w:rsid w:val="00142B58"/>
    <w:rsid w:val="00144248"/>
    <w:rsid w:val="00153213"/>
    <w:rsid w:val="0015541F"/>
    <w:rsid w:val="00155DBA"/>
    <w:rsid w:val="00157DCD"/>
    <w:rsid w:val="00160B18"/>
    <w:rsid w:val="00162FDD"/>
    <w:rsid w:val="00164962"/>
    <w:rsid w:val="0016555B"/>
    <w:rsid w:val="00165F6F"/>
    <w:rsid w:val="00177131"/>
    <w:rsid w:val="001779E4"/>
    <w:rsid w:val="00182262"/>
    <w:rsid w:val="00183414"/>
    <w:rsid w:val="00190BFE"/>
    <w:rsid w:val="00194210"/>
    <w:rsid w:val="00194DC0"/>
    <w:rsid w:val="00195EDA"/>
    <w:rsid w:val="001962B1"/>
    <w:rsid w:val="001A1139"/>
    <w:rsid w:val="001A236C"/>
    <w:rsid w:val="001A261E"/>
    <w:rsid w:val="001A51E2"/>
    <w:rsid w:val="001A53ED"/>
    <w:rsid w:val="001A6E05"/>
    <w:rsid w:val="001A7C8C"/>
    <w:rsid w:val="001B0217"/>
    <w:rsid w:val="001B0EE2"/>
    <w:rsid w:val="001B1CBF"/>
    <w:rsid w:val="001B2856"/>
    <w:rsid w:val="001B389D"/>
    <w:rsid w:val="001B573A"/>
    <w:rsid w:val="001C2724"/>
    <w:rsid w:val="001C4205"/>
    <w:rsid w:val="001C6396"/>
    <w:rsid w:val="001D0A50"/>
    <w:rsid w:val="001D1C49"/>
    <w:rsid w:val="001D477A"/>
    <w:rsid w:val="001D67E4"/>
    <w:rsid w:val="001E36F2"/>
    <w:rsid w:val="001E4AA0"/>
    <w:rsid w:val="001F2BDC"/>
    <w:rsid w:val="00200E7D"/>
    <w:rsid w:val="0020367E"/>
    <w:rsid w:val="002107B9"/>
    <w:rsid w:val="0021199E"/>
    <w:rsid w:val="002165F9"/>
    <w:rsid w:val="0021722F"/>
    <w:rsid w:val="002176CB"/>
    <w:rsid w:val="0022384E"/>
    <w:rsid w:val="00227AEC"/>
    <w:rsid w:val="002352AA"/>
    <w:rsid w:val="00237225"/>
    <w:rsid w:val="00241A6C"/>
    <w:rsid w:val="00242A9B"/>
    <w:rsid w:val="002450D4"/>
    <w:rsid w:val="00250EB4"/>
    <w:rsid w:val="00251CC6"/>
    <w:rsid w:val="002537E8"/>
    <w:rsid w:val="002552F9"/>
    <w:rsid w:val="00256722"/>
    <w:rsid w:val="00271227"/>
    <w:rsid w:val="002713EA"/>
    <w:rsid w:val="002715D4"/>
    <w:rsid w:val="00275C1E"/>
    <w:rsid w:val="0028083B"/>
    <w:rsid w:val="0028098D"/>
    <w:rsid w:val="00282BC4"/>
    <w:rsid w:val="00284810"/>
    <w:rsid w:val="00287DC5"/>
    <w:rsid w:val="002924E8"/>
    <w:rsid w:val="00295EFE"/>
    <w:rsid w:val="002A3A7D"/>
    <w:rsid w:val="002B12C1"/>
    <w:rsid w:val="002B5B42"/>
    <w:rsid w:val="002B60B0"/>
    <w:rsid w:val="002B6D71"/>
    <w:rsid w:val="002B6FD8"/>
    <w:rsid w:val="002C019B"/>
    <w:rsid w:val="002C379B"/>
    <w:rsid w:val="002C44EC"/>
    <w:rsid w:val="002C6F95"/>
    <w:rsid w:val="002D35C8"/>
    <w:rsid w:val="002D56D3"/>
    <w:rsid w:val="002E1DE9"/>
    <w:rsid w:val="002E3032"/>
    <w:rsid w:val="002F05EE"/>
    <w:rsid w:val="002F733D"/>
    <w:rsid w:val="00312D0D"/>
    <w:rsid w:val="00321A1C"/>
    <w:rsid w:val="00324887"/>
    <w:rsid w:val="00325DF4"/>
    <w:rsid w:val="0032641B"/>
    <w:rsid w:val="00330A6D"/>
    <w:rsid w:val="0033371F"/>
    <w:rsid w:val="003342D9"/>
    <w:rsid w:val="00336B18"/>
    <w:rsid w:val="00337863"/>
    <w:rsid w:val="00344176"/>
    <w:rsid w:val="00344E02"/>
    <w:rsid w:val="0035075B"/>
    <w:rsid w:val="00354DC5"/>
    <w:rsid w:val="0036151A"/>
    <w:rsid w:val="00364170"/>
    <w:rsid w:val="003715F2"/>
    <w:rsid w:val="00371E7C"/>
    <w:rsid w:val="00372580"/>
    <w:rsid w:val="0037679F"/>
    <w:rsid w:val="00390422"/>
    <w:rsid w:val="00395141"/>
    <w:rsid w:val="003966E9"/>
    <w:rsid w:val="003A0D48"/>
    <w:rsid w:val="003A1885"/>
    <w:rsid w:val="003B4B0C"/>
    <w:rsid w:val="003B5CE9"/>
    <w:rsid w:val="003B72A1"/>
    <w:rsid w:val="003B740B"/>
    <w:rsid w:val="003C24BE"/>
    <w:rsid w:val="003C26A7"/>
    <w:rsid w:val="003C28DB"/>
    <w:rsid w:val="003D7DC5"/>
    <w:rsid w:val="003F6A66"/>
    <w:rsid w:val="003F779E"/>
    <w:rsid w:val="004035C5"/>
    <w:rsid w:val="004104AD"/>
    <w:rsid w:val="00416919"/>
    <w:rsid w:val="004200FE"/>
    <w:rsid w:val="004239F2"/>
    <w:rsid w:val="0043412D"/>
    <w:rsid w:val="004343E9"/>
    <w:rsid w:val="0043740B"/>
    <w:rsid w:val="00442481"/>
    <w:rsid w:val="00445B07"/>
    <w:rsid w:val="00447BDB"/>
    <w:rsid w:val="00453E8A"/>
    <w:rsid w:val="00454C3F"/>
    <w:rsid w:val="0045536A"/>
    <w:rsid w:val="00461CA9"/>
    <w:rsid w:val="004631D6"/>
    <w:rsid w:val="00465330"/>
    <w:rsid w:val="004678D9"/>
    <w:rsid w:val="00470005"/>
    <w:rsid w:val="0047321E"/>
    <w:rsid w:val="00473D03"/>
    <w:rsid w:val="00473E86"/>
    <w:rsid w:val="00475420"/>
    <w:rsid w:val="00481722"/>
    <w:rsid w:val="00483468"/>
    <w:rsid w:val="00485095"/>
    <w:rsid w:val="00493C0C"/>
    <w:rsid w:val="00494030"/>
    <w:rsid w:val="00494267"/>
    <w:rsid w:val="004952BA"/>
    <w:rsid w:val="00495337"/>
    <w:rsid w:val="004A2A1F"/>
    <w:rsid w:val="004A6E8B"/>
    <w:rsid w:val="004A734F"/>
    <w:rsid w:val="004B7CFE"/>
    <w:rsid w:val="004C3A26"/>
    <w:rsid w:val="004D22A5"/>
    <w:rsid w:val="004D2AB4"/>
    <w:rsid w:val="004D5098"/>
    <w:rsid w:val="004D737B"/>
    <w:rsid w:val="004E13B4"/>
    <w:rsid w:val="004E1A22"/>
    <w:rsid w:val="004E3002"/>
    <w:rsid w:val="004E7674"/>
    <w:rsid w:val="004F136C"/>
    <w:rsid w:val="004F2AA8"/>
    <w:rsid w:val="005010A2"/>
    <w:rsid w:val="00501567"/>
    <w:rsid w:val="00502193"/>
    <w:rsid w:val="005110C3"/>
    <w:rsid w:val="00514FBA"/>
    <w:rsid w:val="00522735"/>
    <w:rsid w:val="00522B51"/>
    <w:rsid w:val="00525979"/>
    <w:rsid w:val="00537CA4"/>
    <w:rsid w:val="00540127"/>
    <w:rsid w:val="00545A72"/>
    <w:rsid w:val="00545DA9"/>
    <w:rsid w:val="00553AF4"/>
    <w:rsid w:val="0055471D"/>
    <w:rsid w:val="00554E63"/>
    <w:rsid w:val="00563B34"/>
    <w:rsid w:val="00564200"/>
    <w:rsid w:val="00565420"/>
    <w:rsid w:val="00565494"/>
    <w:rsid w:val="005731E6"/>
    <w:rsid w:val="0057345F"/>
    <w:rsid w:val="00583C3F"/>
    <w:rsid w:val="005876AD"/>
    <w:rsid w:val="005901C1"/>
    <w:rsid w:val="005941EE"/>
    <w:rsid w:val="005948D8"/>
    <w:rsid w:val="00594FAD"/>
    <w:rsid w:val="005A2E4B"/>
    <w:rsid w:val="005A3BB8"/>
    <w:rsid w:val="005B23FF"/>
    <w:rsid w:val="005C1317"/>
    <w:rsid w:val="005C1FE0"/>
    <w:rsid w:val="005C40D1"/>
    <w:rsid w:val="005C7FBC"/>
    <w:rsid w:val="005D1B24"/>
    <w:rsid w:val="005D1B9B"/>
    <w:rsid w:val="005D783A"/>
    <w:rsid w:val="005E1617"/>
    <w:rsid w:val="005E2197"/>
    <w:rsid w:val="005E65F5"/>
    <w:rsid w:val="005E7622"/>
    <w:rsid w:val="005F1E5B"/>
    <w:rsid w:val="005F5037"/>
    <w:rsid w:val="005F5685"/>
    <w:rsid w:val="005F604A"/>
    <w:rsid w:val="005F7875"/>
    <w:rsid w:val="00613390"/>
    <w:rsid w:val="006211B9"/>
    <w:rsid w:val="00624F97"/>
    <w:rsid w:val="00626B9F"/>
    <w:rsid w:val="006318D6"/>
    <w:rsid w:val="00633716"/>
    <w:rsid w:val="00636F4F"/>
    <w:rsid w:val="0064181E"/>
    <w:rsid w:val="00642383"/>
    <w:rsid w:val="006442DF"/>
    <w:rsid w:val="00644798"/>
    <w:rsid w:val="0064639D"/>
    <w:rsid w:val="00654DE8"/>
    <w:rsid w:val="00664B8B"/>
    <w:rsid w:val="006662B0"/>
    <w:rsid w:val="00666576"/>
    <w:rsid w:val="00666974"/>
    <w:rsid w:val="0067247D"/>
    <w:rsid w:val="00674143"/>
    <w:rsid w:val="0068147C"/>
    <w:rsid w:val="00682FE6"/>
    <w:rsid w:val="00693005"/>
    <w:rsid w:val="00695AA8"/>
    <w:rsid w:val="006A046E"/>
    <w:rsid w:val="006A27FF"/>
    <w:rsid w:val="006A4024"/>
    <w:rsid w:val="006B18B4"/>
    <w:rsid w:val="006B36AC"/>
    <w:rsid w:val="006B4390"/>
    <w:rsid w:val="006C12B3"/>
    <w:rsid w:val="006C226C"/>
    <w:rsid w:val="006C3799"/>
    <w:rsid w:val="006C477C"/>
    <w:rsid w:val="006C66A1"/>
    <w:rsid w:val="006D0D28"/>
    <w:rsid w:val="006D1CD3"/>
    <w:rsid w:val="006D5B80"/>
    <w:rsid w:val="006F1DCD"/>
    <w:rsid w:val="006F37A9"/>
    <w:rsid w:val="006F3C9C"/>
    <w:rsid w:val="007016A6"/>
    <w:rsid w:val="00705806"/>
    <w:rsid w:val="007078F5"/>
    <w:rsid w:val="00712126"/>
    <w:rsid w:val="0072298C"/>
    <w:rsid w:val="007236DC"/>
    <w:rsid w:val="007248F1"/>
    <w:rsid w:val="007268F2"/>
    <w:rsid w:val="00735EAC"/>
    <w:rsid w:val="00744762"/>
    <w:rsid w:val="00753E91"/>
    <w:rsid w:val="007556B3"/>
    <w:rsid w:val="007572BE"/>
    <w:rsid w:val="00781D75"/>
    <w:rsid w:val="007831A8"/>
    <w:rsid w:val="00783645"/>
    <w:rsid w:val="0079029E"/>
    <w:rsid w:val="00794F3E"/>
    <w:rsid w:val="00796108"/>
    <w:rsid w:val="00796E9D"/>
    <w:rsid w:val="007A5D76"/>
    <w:rsid w:val="007A7D65"/>
    <w:rsid w:val="007B5A1C"/>
    <w:rsid w:val="007C14BB"/>
    <w:rsid w:val="007C3453"/>
    <w:rsid w:val="007D0A39"/>
    <w:rsid w:val="007D55D7"/>
    <w:rsid w:val="007D78B9"/>
    <w:rsid w:val="007E10AC"/>
    <w:rsid w:val="007E2489"/>
    <w:rsid w:val="007E6CF4"/>
    <w:rsid w:val="00800852"/>
    <w:rsid w:val="00802A3D"/>
    <w:rsid w:val="00802C17"/>
    <w:rsid w:val="00805040"/>
    <w:rsid w:val="00805A53"/>
    <w:rsid w:val="008216EF"/>
    <w:rsid w:val="008264F6"/>
    <w:rsid w:val="00841FC2"/>
    <w:rsid w:val="00851783"/>
    <w:rsid w:val="008530E8"/>
    <w:rsid w:val="00853153"/>
    <w:rsid w:val="00856BE1"/>
    <w:rsid w:val="008664D4"/>
    <w:rsid w:val="00866963"/>
    <w:rsid w:val="008712DB"/>
    <w:rsid w:val="0088021F"/>
    <w:rsid w:val="00880345"/>
    <w:rsid w:val="008808FD"/>
    <w:rsid w:val="00882AA6"/>
    <w:rsid w:val="00886212"/>
    <w:rsid w:val="00892AB3"/>
    <w:rsid w:val="008943CA"/>
    <w:rsid w:val="008979A4"/>
    <w:rsid w:val="008A2B43"/>
    <w:rsid w:val="008A3CE4"/>
    <w:rsid w:val="008A580A"/>
    <w:rsid w:val="008B06E1"/>
    <w:rsid w:val="008B3191"/>
    <w:rsid w:val="008C12A6"/>
    <w:rsid w:val="008D0CE0"/>
    <w:rsid w:val="008D0E1A"/>
    <w:rsid w:val="008D41C7"/>
    <w:rsid w:val="008D4246"/>
    <w:rsid w:val="008D45EB"/>
    <w:rsid w:val="008D668D"/>
    <w:rsid w:val="008D6EAB"/>
    <w:rsid w:val="008F112B"/>
    <w:rsid w:val="008F251F"/>
    <w:rsid w:val="008F26F5"/>
    <w:rsid w:val="008F2E04"/>
    <w:rsid w:val="008F3B2C"/>
    <w:rsid w:val="008F49A5"/>
    <w:rsid w:val="009012F4"/>
    <w:rsid w:val="0090478B"/>
    <w:rsid w:val="0090552B"/>
    <w:rsid w:val="009064E7"/>
    <w:rsid w:val="00916266"/>
    <w:rsid w:val="00917B84"/>
    <w:rsid w:val="00917EC2"/>
    <w:rsid w:val="00927F06"/>
    <w:rsid w:val="00930816"/>
    <w:rsid w:val="00933A11"/>
    <w:rsid w:val="00933FF4"/>
    <w:rsid w:val="00935762"/>
    <w:rsid w:val="00936674"/>
    <w:rsid w:val="0094448F"/>
    <w:rsid w:val="009653C0"/>
    <w:rsid w:val="00972AF4"/>
    <w:rsid w:val="00972DB2"/>
    <w:rsid w:val="00976278"/>
    <w:rsid w:val="00980510"/>
    <w:rsid w:val="00981D5F"/>
    <w:rsid w:val="00982ECD"/>
    <w:rsid w:val="009831B8"/>
    <w:rsid w:val="00984866"/>
    <w:rsid w:val="009854D2"/>
    <w:rsid w:val="00986CD2"/>
    <w:rsid w:val="009872B8"/>
    <w:rsid w:val="00987F07"/>
    <w:rsid w:val="00990EC4"/>
    <w:rsid w:val="009917C5"/>
    <w:rsid w:val="009926DB"/>
    <w:rsid w:val="009A2411"/>
    <w:rsid w:val="009A4D04"/>
    <w:rsid w:val="009A73E4"/>
    <w:rsid w:val="009B223C"/>
    <w:rsid w:val="009B2250"/>
    <w:rsid w:val="009B5044"/>
    <w:rsid w:val="009B52AB"/>
    <w:rsid w:val="009B6118"/>
    <w:rsid w:val="009C1E24"/>
    <w:rsid w:val="009C2C3D"/>
    <w:rsid w:val="009D017A"/>
    <w:rsid w:val="009D1194"/>
    <w:rsid w:val="009D312C"/>
    <w:rsid w:val="009E021D"/>
    <w:rsid w:val="009E1628"/>
    <w:rsid w:val="009E1A28"/>
    <w:rsid w:val="009E34B4"/>
    <w:rsid w:val="009E3E23"/>
    <w:rsid w:val="009F1E00"/>
    <w:rsid w:val="009F1E18"/>
    <w:rsid w:val="009F5334"/>
    <w:rsid w:val="009F6C73"/>
    <w:rsid w:val="009F7146"/>
    <w:rsid w:val="00A13E2C"/>
    <w:rsid w:val="00A153F3"/>
    <w:rsid w:val="00A21CFA"/>
    <w:rsid w:val="00A2525C"/>
    <w:rsid w:val="00A25CFD"/>
    <w:rsid w:val="00A30C48"/>
    <w:rsid w:val="00A311D6"/>
    <w:rsid w:val="00A32C5C"/>
    <w:rsid w:val="00A3353D"/>
    <w:rsid w:val="00A34D6B"/>
    <w:rsid w:val="00A553D7"/>
    <w:rsid w:val="00A61DBA"/>
    <w:rsid w:val="00A637DA"/>
    <w:rsid w:val="00A67A7E"/>
    <w:rsid w:val="00A7439E"/>
    <w:rsid w:val="00A74425"/>
    <w:rsid w:val="00A7561B"/>
    <w:rsid w:val="00A764EE"/>
    <w:rsid w:val="00A77405"/>
    <w:rsid w:val="00A82341"/>
    <w:rsid w:val="00A91929"/>
    <w:rsid w:val="00A9380A"/>
    <w:rsid w:val="00A95186"/>
    <w:rsid w:val="00AA32AA"/>
    <w:rsid w:val="00AA5707"/>
    <w:rsid w:val="00AA5F8F"/>
    <w:rsid w:val="00AA7E60"/>
    <w:rsid w:val="00AB1E56"/>
    <w:rsid w:val="00AB7C65"/>
    <w:rsid w:val="00AC0681"/>
    <w:rsid w:val="00AC1B76"/>
    <w:rsid w:val="00AD05BC"/>
    <w:rsid w:val="00AD4F51"/>
    <w:rsid w:val="00AD74D1"/>
    <w:rsid w:val="00AD754C"/>
    <w:rsid w:val="00AE0908"/>
    <w:rsid w:val="00AE4EB9"/>
    <w:rsid w:val="00AE5507"/>
    <w:rsid w:val="00AE66FA"/>
    <w:rsid w:val="00AF5787"/>
    <w:rsid w:val="00AF745D"/>
    <w:rsid w:val="00B00926"/>
    <w:rsid w:val="00B01695"/>
    <w:rsid w:val="00B05BB5"/>
    <w:rsid w:val="00B07415"/>
    <w:rsid w:val="00B12E70"/>
    <w:rsid w:val="00B23F74"/>
    <w:rsid w:val="00B367A9"/>
    <w:rsid w:val="00B410C4"/>
    <w:rsid w:val="00B41179"/>
    <w:rsid w:val="00B43ABE"/>
    <w:rsid w:val="00B44AFD"/>
    <w:rsid w:val="00B55668"/>
    <w:rsid w:val="00B57F99"/>
    <w:rsid w:val="00B600DA"/>
    <w:rsid w:val="00B63279"/>
    <w:rsid w:val="00B6731B"/>
    <w:rsid w:val="00B71422"/>
    <w:rsid w:val="00B71789"/>
    <w:rsid w:val="00B73178"/>
    <w:rsid w:val="00B76264"/>
    <w:rsid w:val="00B80317"/>
    <w:rsid w:val="00B80E1B"/>
    <w:rsid w:val="00B81910"/>
    <w:rsid w:val="00B82097"/>
    <w:rsid w:val="00B8761A"/>
    <w:rsid w:val="00B94C2C"/>
    <w:rsid w:val="00BA112F"/>
    <w:rsid w:val="00BA50AF"/>
    <w:rsid w:val="00BA6881"/>
    <w:rsid w:val="00BB01D4"/>
    <w:rsid w:val="00BB0778"/>
    <w:rsid w:val="00BB30DD"/>
    <w:rsid w:val="00BC0329"/>
    <w:rsid w:val="00BC0D9B"/>
    <w:rsid w:val="00BC1FDF"/>
    <w:rsid w:val="00BC5113"/>
    <w:rsid w:val="00BD002D"/>
    <w:rsid w:val="00BD4854"/>
    <w:rsid w:val="00BE19E8"/>
    <w:rsid w:val="00BE6811"/>
    <w:rsid w:val="00BF10AD"/>
    <w:rsid w:val="00BF6522"/>
    <w:rsid w:val="00C04E77"/>
    <w:rsid w:val="00C06F8C"/>
    <w:rsid w:val="00C0716E"/>
    <w:rsid w:val="00C129B8"/>
    <w:rsid w:val="00C228BE"/>
    <w:rsid w:val="00C2465F"/>
    <w:rsid w:val="00C2520C"/>
    <w:rsid w:val="00C32EE2"/>
    <w:rsid w:val="00C3384A"/>
    <w:rsid w:val="00C359D9"/>
    <w:rsid w:val="00C42560"/>
    <w:rsid w:val="00C429A1"/>
    <w:rsid w:val="00C437E2"/>
    <w:rsid w:val="00C528D3"/>
    <w:rsid w:val="00C554EA"/>
    <w:rsid w:val="00C55F43"/>
    <w:rsid w:val="00C57BE7"/>
    <w:rsid w:val="00C6065A"/>
    <w:rsid w:val="00C610AB"/>
    <w:rsid w:val="00C61393"/>
    <w:rsid w:val="00C63594"/>
    <w:rsid w:val="00C64943"/>
    <w:rsid w:val="00C718CF"/>
    <w:rsid w:val="00C71B3A"/>
    <w:rsid w:val="00C71C16"/>
    <w:rsid w:val="00C72674"/>
    <w:rsid w:val="00C7328A"/>
    <w:rsid w:val="00C7656B"/>
    <w:rsid w:val="00C76614"/>
    <w:rsid w:val="00C84698"/>
    <w:rsid w:val="00C85536"/>
    <w:rsid w:val="00C86FAC"/>
    <w:rsid w:val="00C9037A"/>
    <w:rsid w:val="00C933FE"/>
    <w:rsid w:val="00C935A5"/>
    <w:rsid w:val="00C94BDC"/>
    <w:rsid w:val="00C95FE2"/>
    <w:rsid w:val="00CA0CF6"/>
    <w:rsid w:val="00CA3543"/>
    <w:rsid w:val="00CA4EAF"/>
    <w:rsid w:val="00CA7AFE"/>
    <w:rsid w:val="00CB44AE"/>
    <w:rsid w:val="00CB6D86"/>
    <w:rsid w:val="00CC1161"/>
    <w:rsid w:val="00CC3771"/>
    <w:rsid w:val="00CC4BEB"/>
    <w:rsid w:val="00CD398B"/>
    <w:rsid w:val="00CD6457"/>
    <w:rsid w:val="00CE34B7"/>
    <w:rsid w:val="00CE5CDF"/>
    <w:rsid w:val="00CE7C83"/>
    <w:rsid w:val="00CF2C1A"/>
    <w:rsid w:val="00D03392"/>
    <w:rsid w:val="00D0755D"/>
    <w:rsid w:val="00D109CB"/>
    <w:rsid w:val="00D13072"/>
    <w:rsid w:val="00D140A0"/>
    <w:rsid w:val="00D1734C"/>
    <w:rsid w:val="00D20574"/>
    <w:rsid w:val="00D20E67"/>
    <w:rsid w:val="00D2107F"/>
    <w:rsid w:val="00D24A18"/>
    <w:rsid w:val="00D2639A"/>
    <w:rsid w:val="00D301BB"/>
    <w:rsid w:val="00D31BAE"/>
    <w:rsid w:val="00D33A7C"/>
    <w:rsid w:val="00D35C87"/>
    <w:rsid w:val="00D36A9C"/>
    <w:rsid w:val="00D45DF8"/>
    <w:rsid w:val="00D50435"/>
    <w:rsid w:val="00D506E4"/>
    <w:rsid w:val="00D509C8"/>
    <w:rsid w:val="00D611BA"/>
    <w:rsid w:val="00D62B65"/>
    <w:rsid w:val="00D65CFB"/>
    <w:rsid w:val="00D7005B"/>
    <w:rsid w:val="00D721A6"/>
    <w:rsid w:val="00D7331A"/>
    <w:rsid w:val="00D75E96"/>
    <w:rsid w:val="00D80B17"/>
    <w:rsid w:val="00D8122D"/>
    <w:rsid w:val="00D81B1E"/>
    <w:rsid w:val="00D82136"/>
    <w:rsid w:val="00D854A3"/>
    <w:rsid w:val="00D86A7F"/>
    <w:rsid w:val="00D91444"/>
    <w:rsid w:val="00D9476B"/>
    <w:rsid w:val="00DA389D"/>
    <w:rsid w:val="00DA38C4"/>
    <w:rsid w:val="00DA5A5E"/>
    <w:rsid w:val="00DA5B3D"/>
    <w:rsid w:val="00DA63C1"/>
    <w:rsid w:val="00DA7212"/>
    <w:rsid w:val="00DB68D8"/>
    <w:rsid w:val="00DC1811"/>
    <w:rsid w:val="00DC20C5"/>
    <w:rsid w:val="00DC215F"/>
    <w:rsid w:val="00DC3B18"/>
    <w:rsid w:val="00DC3F1D"/>
    <w:rsid w:val="00DC47DE"/>
    <w:rsid w:val="00DD052E"/>
    <w:rsid w:val="00DD1C0C"/>
    <w:rsid w:val="00DD3AC9"/>
    <w:rsid w:val="00DD3CC6"/>
    <w:rsid w:val="00DD5229"/>
    <w:rsid w:val="00DE1A27"/>
    <w:rsid w:val="00DE23C6"/>
    <w:rsid w:val="00E02677"/>
    <w:rsid w:val="00E03B73"/>
    <w:rsid w:val="00E07A69"/>
    <w:rsid w:val="00E14E66"/>
    <w:rsid w:val="00E1553B"/>
    <w:rsid w:val="00E167DF"/>
    <w:rsid w:val="00E22E06"/>
    <w:rsid w:val="00E24E09"/>
    <w:rsid w:val="00E260E9"/>
    <w:rsid w:val="00E271AB"/>
    <w:rsid w:val="00E31C7D"/>
    <w:rsid w:val="00E33FB8"/>
    <w:rsid w:val="00E379CD"/>
    <w:rsid w:val="00E37B3B"/>
    <w:rsid w:val="00E420FD"/>
    <w:rsid w:val="00E449BF"/>
    <w:rsid w:val="00E46831"/>
    <w:rsid w:val="00E65E2F"/>
    <w:rsid w:val="00E6656A"/>
    <w:rsid w:val="00E74E12"/>
    <w:rsid w:val="00E76CFC"/>
    <w:rsid w:val="00E8597D"/>
    <w:rsid w:val="00E95DAE"/>
    <w:rsid w:val="00EA069E"/>
    <w:rsid w:val="00EA0F5B"/>
    <w:rsid w:val="00EA581B"/>
    <w:rsid w:val="00EA7D01"/>
    <w:rsid w:val="00EB5495"/>
    <w:rsid w:val="00EB6781"/>
    <w:rsid w:val="00EB7EE1"/>
    <w:rsid w:val="00EC4E6B"/>
    <w:rsid w:val="00ED1D52"/>
    <w:rsid w:val="00ED3132"/>
    <w:rsid w:val="00EE3442"/>
    <w:rsid w:val="00EE50B7"/>
    <w:rsid w:val="00EE5E63"/>
    <w:rsid w:val="00EF2D37"/>
    <w:rsid w:val="00EF381E"/>
    <w:rsid w:val="00EF77FE"/>
    <w:rsid w:val="00F02CE3"/>
    <w:rsid w:val="00F046D0"/>
    <w:rsid w:val="00F07427"/>
    <w:rsid w:val="00F07F7C"/>
    <w:rsid w:val="00F114B7"/>
    <w:rsid w:val="00F13F1F"/>
    <w:rsid w:val="00F13FDD"/>
    <w:rsid w:val="00F145B0"/>
    <w:rsid w:val="00F228A8"/>
    <w:rsid w:val="00F23404"/>
    <w:rsid w:val="00F23974"/>
    <w:rsid w:val="00F23D97"/>
    <w:rsid w:val="00F35483"/>
    <w:rsid w:val="00F3793E"/>
    <w:rsid w:val="00F40B6A"/>
    <w:rsid w:val="00F42384"/>
    <w:rsid w:val="00F50C26"/>
    <w:rsid w:val="00F50E54"/>
    <w:rsid w:val="00F51CC2"/>
    <w:rsid w:val="00F53F2F"/>
    <w:rsid w:val="00F55CB2"/>
    <w:rsid w:val="00F60410"/>
    <w:rsid w:val="00F61FC3"/>
    <w:rsid w:val="00F77FF9"/>
    <w:rsid w:val="00F8117F"/>
    <w:rsid w:val="00F8141C"/>
    <w:rsid w:val="00F84DB1"/>
    <w:rsid w:val="00F85ADE"/>
    <w:rsid w:val="00F85CB4"/>
    <w:rsid w:val="00F915B1"/>
    <w:rsid w:val="00F92982"/>
    <w:rsid w:val="00F96B29"/>
    <w:rsid w:val="00FA0A12"/>
    <w:rsid w:val="00FA329C"/>
    <w:rsid w:val="00FB1A5B"/>
    <w:rsid w:val="00FB2205"/>
    <w:rsid w:val="00FB3A3D"/>
    <w:rsid w:val="00FB4012"/>
    <w:rsid w:val="00FC0F8D"/>
    <w:rsid w:val="00FC11B1"/>
    <w:rsid w:val="00FC145A"/>
    <w:rsid w:val="00FC2062"/>
    <w:rsid w:val="00FC4022"/>
    <w:rsid w:val="00FC4449"/>
    <w:rsid w:val="00FC761F"/>
    <w:rsid w:val="00FD079C"/>
    <w:rsid w:val="00FD0DAB"/>
    <w:rsid w:val="00FD134E"/>
    <w:rsid w:val="00FD29B4"/>
    <w:rsid w:val="00FD430E"/>
    <w:rsid w:val="00FD5965"/>
    <w:rsid w:val="00FD72C2"/>
    <w:rsid w:val="00FE1D79"/>
    <w:rsid w:val="00FF28A2"/>
    <w:rsid w:val="00FF3839"/>
    <w:rsid w:val="00FF6A7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60F3B4"/>
  <w14:defaultImageDpi w14:val="300"/>
  <w15:docId w15:val="{FA505EF0-20B7-48D4-899E-50394198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48F"/>
    <w:pPr>
      <w:spacing w:after="200" w:line="276" w:lineRule="auto"/>
    </w:pPr>
    <w:rPr>
      <w:rFonts w:ascii="Calibri" w:eastAsia="Calibri" w:hAnsi="Calibri" w:cs="Times New Roman"/>
      <w:sz w:val="22"/>
      <w:szCs w:val="22"/>
    </w:rPr>
  </w:style>
  <w:style w:type="paragraph" w:styleId="Heading7">
    <w:name w:val="heading 7"/>
    <w:basedOn w:val="Normal"/>
    <w:next w:val="Normal"/>
    <w:link w:val="Heading7Char"/>
    <w:qFormat/>
    <w:rsid w:val="001B0217"/>
    <w:pPr>
      <w:keepNext/>
      <w:spacing w:after="0" w:line="240" w:lineRule="auto"/>
      <w:ind w:left="360"/>
      <w:jc w:val="right"/>
      <w:outlineLvl w:val="6"/>
    </w:pPr>
    <w:rPr>
      <w:rFonts w:ascii="Arial" w:eastAsia="Times New Roman" w:hAnsi="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4448F"/>
    <w:pPr>
      <w:ind w:left="720"/>
      <w:contextualSpacing/>
    </w:pPr>
  </w:style>
  <w:style w:type="character" w:styleId="Hyperlink">
    <w:name w:val="Hyperlink"/>
    <w:unhideWhenUsed/>
    <w:rsid w:val="0094448F"/>
    <w:rPr>
      <w:color w:val="0000FF"/>
      <w:u w:val="single"/>
    </w:rPr>
  </w:style>
  <w:style w:type="character" w:customStyle="1" w:styleId="ListParagraphChar">
    <w:name w:val="List Paragraph Char"/>
    <w:link w:val="ListParagraph"/>
    <w:uiPriority w:val="34"/>
    <w:rsid w:val="0094448F"/>
    <w:rPr>
      <w:rFonts w:ascii="Calibri" w:eastAsia="Calibri" w:hAnsi="Calibri" w:cs="Times New Roman"/>
      <w:sz w:val="22"/>
      <w:szCs w:val="22"/>
    </w:rPr>
  </w:style>
  <w:style w:type="table" w:styleId="TableGrid">
    <w:name w:val="Table Grid"/>
    <w:basedOn w:val="TableNormal"/>
    <w:uiPriority w:val="59"/>
    <w:rsid w:val="0094448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448F"/>
    <w:pPr>
      <w:autoSpaceDE w:val="0"/>
      <w:autoSpaceDN w:val="0"/>
      <w:adjustRightInd w:val="0"/>
    </w:pPr>
    <w:rPr>
      <w:rFonts w:ascii="Arial" w:eastAsiaTheme="minorHAnsi" w:hAnsi="Arial" w:cs="Arial"/>
      <w:color w:val="000000"/>
    </w:r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uiPriority w:val="99"/>
    <w:unhideWhenUsed/>
    <w:rsid w:val="0094448F"/>
    <w:pPr>
      <w:spacing w:after="0" w:line="240" w:lineRule="auto"/>
    </w:pPr>
    <w:rPr>
      <w:sz w:val="24"/>
      <w:szCs w:val="24"/>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uiPriority w:val="99"/>
    <w:rsid w:val="0094448F"/>
    <w:rPr>
      <w:rFonts w:ascii="Calibri" w:eastAsia="Calibri" w:hAnsi="Calibri" w:cs="Times New Roman"/>
    </w:rPr>
  </w:style>
  <w:style w:type="character" w:styleId="FootnoteReference">
    <w:name w:val="footnote reference"/>
    <w:aliases w:val="NO,Footnotes refss,Footnote number,Footnote,Ref,de nota al pie,opcalrc,callout,4_G Char Char Char Char,Footnotes refss Char Char Char Char,ftref Char Char Char Char,BVI fnr Char Char Char Char,BVI fnr Car Car Char Char Char Char,4_G"/>
    <w:basedOn w:val="DefaultParagraphFont"/>
    <w:link w:val="4GCharCharChar"/>
    <w:uiPriority w:val="99"/>
    <w:unhideWhenUsed/>
    <w:rsid w:val="0094448F"/>
    <w:rPr>
      <w:vertAlign w:val="superscript"/>
    </w:rPr>
  </w:style>
  <w:style w:type="paragraph" w:styleId="BalloonText">
    <w:name w:val="Balloon Text"/>
    <w:basedOn w:val="Normal"/>
    <w:link w:val="BalloonTextChar"/>
    <w:uiPriority w:val="99"/>
    <w:semiHidden/>
    <w:unhideWhenUsed/>
    <w:rsid w:val="009444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48F"/>
    <w:rPr>
      <w:rFonts w:ascii="Lucida Grande" w:eastAsia="Calibri" w:hAnsi="Lucida Grande" w:cs="Lucida Grande"/>
      <w:sz w:val="18"/>
      <w:szCs w:val="18"/>
    </w:rPr>
  </w:style>
  <w:style w:type="character" w:styleId="FollowedHyperlink">
    <w:name w:val="FollowedHyperlink"/>
    <w:basedOn w:val="DefaultParagraphFont"/>
    <w:uiPriority w:val="99"/>
    <w:semiHidden/>
    <w:unhideWhenUsed/>
    <w:rsid w:val="00FC145A"/>
    <w:rPr>
      <w:color w:val="800080" w:themeColor="followedHyperlink"/>
      <w:u w:val="single"/>
    </w:rPr>
  </w:style>
  <w:style w:type="paragraph" w:styleId="NoSpacing">
    <w:name w:val="No Spacing"/>
    <w:basedOn w:val="Normal"/>
    <w:next w:val="Normal"/>
    <w:qFormat/>
    <w:rsid w:val="00165F6F"/>
    <w:pPr>
      <w:spacing w:after="0" w:line="240" w:lineRule="auto"/>
      <w:jc w:val="both"/>
    </w:pPr>
    <w:rPr>
      <w:rFonts w:ascii="Times New Roman" w:eastAsiaTheme="minorEastAsia" w:hAnsi="Times New Roman" w:cs="Calibri"/>
      <w:bCs/>
      <w:color w:val="000000" w:themeColor="text1"/>
      <w:sz w:val="24"/>
      <w:szCs w:val="20"/>
      <w:lang w:val="en-US" w:eastAsia="en-AU"/>
    </w:rPr>
  </w:style>
  <w:style w:type="character" w:styleId="Strong">
    <w:name w:val="Strong"/>
    <w:basedOn w:val="DefaultParagraphFont"/>
    <w:uiPriority w:val="22"/>
    <w:qFormat/>
    <w:rsid w:val="002E1DE9"/>
    <w:rPr>
      <w:b/>
      <w:bCs/>
    </w:rPr>
  </w:style>
  <w:style w:type="paragraph" w:styleId="Footer">
    <w:name w:val="footer"/>
    <w:basedOn w:val="Normal"/>
    <w:link w:val="FooterChar"/>
    <w:uiPriority w:val="99"/>
    <w:unhideWhenUsed/>
    <w:rsid w:val="00D914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D91444"/>
    <w:rPr>
      <w:rFonts w:ascii="Calibri" w:eastAsia="Calibri" w:hAnsi="Calibri" w:cs="Times New Roman"/>
      <w:sz w:val="22"/>
      <w:szCs w:val="22"/>
    </w:rPr>
  </w:style>
  <w:style w:type="character" w:styleId="PageNumber">
    <w:name w:val="page number"/>
    <w:basedOn w:val="DefaultParagraphFont"/>
    <w:uiPriority w:val="99"/>
    <w:semiHidden/>
    <w:unhideWhenUsed/>
    <w:rsid w:val="00D91444"/>
  </w:style>
  <w:style w:type="paragraph" w:styleId="ListBullet">
    <w:name w:val="List Bullet"/>
    <w:basedOn w:val="Normal"/>
    <w:uiPriority w:val="1"/>
    <w:qFormat/>
    <w:rsid w:val="006C12B3"/>
    <w:pPr>
      <w:tabs>
        <w:tab w:val="left" w:pos="170"/>
      </w:tabs>
      <w:spacing w:before="120" w:after="180" w:line="280" w:lineRule="atLeast"/>
    </w:pPr>
    <w:rPr>
      <w:rFonts w:ascii="Arial" w:eastAsia="Times New Roman" w:hAnsi="Arial"/>
      <w:spacing w:val="4"/>
      <w:sz w:val="24"/>
      <w:szCs w:val="24"/>
      <w:lang w:eastAsia="en-AU"/>
    </w:rPr>
  </w:style>
  <w:style w:type="paragraph" w:styleId="Header">
    <w:name w:val="header"/>
    <w:basedOn w:val="Normal"/>
    <w:link w:val="HeaderChar"/>
    <w:uiPriority w:val="99"/>
    <w:unhideWhenUsed/>
    <w:rsid w:val="00554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71D"/>
    <w:rPr>
      <w:rFonts w:ascii="Calibri" w:eastAsia="Calibri" w:hAnsi="Calibri" w:cs="Times New Roman"/>
      <w:sz w:val="22"/>
      <w:szCs w:val="22"/>
    </w:rPr>
  </w:style>
  <w:style w:type="character" w:customStyle="1" w:styleId="Heading7Char">
    <w:name w:val="Heading 7 Char"/>
    <w:basedOn w:val="DefaultParagraphFont"/>
    <w:link w:val="Heading7"/>
    <w:rsid w:val="001B0217"/>
    <w:rPr>
      <w:rFonts w:ascii="Arial" w:eastAsia="Times New Roman" w:hAnsi="Arial" w:cs="Times New Roman"/>
      <w:b/>
      <w:bCs/>
      <w:sz w:val="28"/>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2352AA"/>
    <w:pPr>
      <w:spacing w:after="160" w:line="240" w:lineRule="exact"/>
      <w:jc w:val="both"/>
    </w:pPr>
    <w:rPr>
      <w:rFonts w:asciiTheme="minorHAnsi" w:eastAsiaTheme="minorEastAsia" w:hAnsiTheme="minorHAnsi" w:cstheme="minorBidi"/>
      <w:sz w:val="24"/>
      <w:szCs w:val="24"/>
      <w:vertAlign w:val="superscript"/>
    </w:rPr>
  </w:style>
  <w:style w:type="paragraph" w:styleId="BodyText">
    <w:name w:val="Body Text"/>
    <w:basedOn w:val="Normal"/>
    <w:link w:val="BodyTextChar"/>
    <w:rsid w:val="005731E6"/>
    <w:pPr>
      <w:suppressAutoHyphens/>
      <w:spacing w:before="113" w:after="0" w:line="100" w:lineRule="atLeast"/>
      <w:ind w:left="453"/>
    </w:pPr>
    <w:rPr>
      <w:rFonts w:ascii="Verdana" w:eastAsia="Verdana" w:hAnsi="Verdana" w:cs="font264"/>
      <w:sz w:val="24"/>
      <w:szCs w:val="24"/>
      <w:lang w:val="en-US" w:eastAsia="ar-SA"/>
    </w:rPr>
  </w:style>
  <w:style w:type="character" w:customStyle="1" w:styleId="BodyTextChar">
    <w:name w:val="Body Text Char"/>
    <w:basedOn w:val="DefaultParagraphFont"/>
    <w:link w:val="BodyText"/>
    <w:rsid w:val="005731E6"/>
    <w:rPr>
      <w:rFonts w:ascii="Verdana" w:eastAsia="Verdana" w:hAnsi="Verdana" w:cs="font264"/>
      <w:lang w:val="en-US" w:eastAsia="ar-SA"/>
    </w:rPr>
  </w:style>
  <w:style w:type="character" w:styleId="UnresolvedMention">
    <w:name w:val="Unresolved Mention"/>
    <w:basedOn w:val="DefaultParagraphFont"/>
    <w:uiPriority w:val="99"/>
    <w:semiHidden/>
    <w:unhideWhenUsed/>
    <w:rsid w:val="00C855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65213">
      <w:bodyDiv w:val="1"/>
      <w:marLeft w:val="0"/>
      <w:marRight w:val="0"/>
      <w:marTop w:val="0"/>
      <w:marBottom w:val="0"/>
      <w:divBdr>
        <w:top w:val="none" w:sz="0" w:space="0" w:color="auto"/>
        <w:left w:val="none" w:sz="0" w:space="0" w:color="auto"/>
        <w:bottom w:val="none" w:sz="0" w:space="0" w:color="auto"/>
        <w:right w:val="none" w:sz="0" w:space="0" w:color="auto"/>
      </w:divBdr>
    </w:div>
    <w:div w:id="1289898465">
      <w:bodyDiv w:val="1"/>
      <w:marLeft w:val="0"/>
      <w:marRight w:val="0"/>
      <w:marTop w:val="0"/>
      <w:marBottom w:val="0"/>
      <w:divBdr>
        <w:top w:val="none" w:sz="0" w:space="0" w:color="auto"/>
        <w:left w:val="none" w:sz="0" w:space="0" w:color="auto"/>
        <w:bottom w:val="none" w:sz="0" w:space="0" w:color="auto"/>
        <w:right w:val="none" w:sz="0" w:space="0" w:color="auto"/>
      </w:divBdr>
    </w:div>
    <w:div w:id="1800104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Ahousing@ndis.gov.au" TargetMode="External"/><Relationship Id="rId13" Type="http://schemas.openxmlformats.org/officeDocument/2006/relationships/image" Target="media/image5.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90DD5-0941-42BA-8354-CA5E9CC2A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Frohmader</dc:creator>
  <cp:keywords/>
  <dc:description/>
  <cp:lastModifiedBy>Jane Flanagan</cp:lastModifiedBy>
  <cp:revision>3</cp:revision>
  <cp:lastPrinted>2017-11-08T04:32:00Z</cp:lastPrinted>
  <dcterms:created xsi:type="dcterms:W3CDTF">2018-03-13T05:26:00Z</dcterms:created>
  <dcterms:modified xsi:type="dcterms:W3CDTF">2018-03-13T05:29:00Z</dcterms:modified>
</cp:coreProperties>
</file>