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F5CCF" w14:textId="4D8667B3" w:rsidR="00A749ED" w:rsidRPr="00A825A0" w:rsidRDefault="00A825A0" w:rsidP="00D60297">
      <w:pPr>
        <w:jc w:val="center"/>
      </w:pPr>
      <w:r>
        <w:rPr>
          <w:noProof/>
          <w:lang w:val="en-AU" w:eastAsia="en-AU" w:bidi="ar-SA"/>
        </w:rPr>
        <w:drawing>
          <wp:inline distT="0" distB="0" distL="0" distR="0" wp14:anchorId="384512C6" wp14:editId="5CE8A467">
            <wp:extent cx="4867275" cy="1633231"/>
            <wp:effectExtent l="0" t="0" r="0" b="5080"/>
            <wp:docPr id="12" name="Picture 12" descr="Inclusion of Indigenous persons with disability in society through participation in cultural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19-05-30 at 9.18.57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923" cy="163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44FE5" w14:textId="77777777" w:rsidR="00A749ED" w:rsidRDefault="00A749ED" w:rsidP="00A825A0"/>
    <w:p w14:paraId="56CEB5D8" w14:textId="77777777" w:rsidR="00A825A0" w:rsidRDefault="00A825A0" w:rsidP="00A825A0"/>
    <w:p w14:paraId="125858C1" w14:textId="6AC9B26B" w:rsidR="00A825A0" w:rsidRPr="00A825A0" w:rsidRDefault="00A825A0" w:rsidP="00A825A0">
      <w:pPr>
        <w:sectPr w:rsidR="00A825A0" w:rsidRPr="00A825A0" w:rsidSect="00A825A0">
          <w:type w:val="continuous"/>
          <w:pgSz w:w="11910" w:h="16840"/>
          <w:pgMar w:top="1040" w:right="860" w:bottom="280" w:left="840" w:header="720" w:footer="720" w:gutter="0"/>
          <w:cols w:space="720"/>
        </w:sectPr>
      </w:pPr>
    </w:p>
    <w:p w14:paraId="6F598BB7" w14:textId="53230CCA" w:rsidR="00A749ED" w:rsidRPr="00A825A0" w:rsidRDefault="004E1EC0" w:rsidP="00A825A0">
      <w:pPr>
        <w:rPr>
          <w:b/>
        </w:rPr>
      </w:pPr>
      <w:r w:rsidRPr="00A825A0">
        <w:rPr>
          <w:b/>
        </w:rPr>
        <w:lastRenderedPageBreak/>
        <w:t xml:space="preserve">Wed </w:t>
      </w:r>
      <w:r w:rsidR="00A825A0" w:rsidRPr="00A825A0">
        <w:rPr>
          <w:b/>
        </w:rPr>
        <w:t>Jun 12</w:t>
      </w:r>
      <w:r w:rsidRPr="00A825A0">
        <w:rPr>
          <w:b/>
        </w:rPr>
        <w:t xml:space="preserve"> Conference Room C 3:00pm - 4: 15pm (GMT-4)</w:t>
      </w:r>
    </w:p>
    <w:p w14:paraId="33D48C77" w14:textId="60F2A3EA" w:rsidR="00A749ED" w:rsidRPr="00A825A0" w:rsidRDefault="004E1EC0" w:rsidP="00A825A0">
      <w:pPr>
        <w:pStyle w:val="Heading1"/>
      </w:pPr>
      <w:r w:rsidRPr="00A825A0">
        <w:t>About the Event:</w:t>
      </w:r>
    </w:p>
    <w:p w14:paraId="64E470E2" w14:textId="77777777" w:rsidR="00A825A0" w:rsidRDefault="004E1EC0" w:rsidP="00A825A0">
      <w:r w:rsidRPr="00A825A0">
        <w:t xml:space="preserve">This side-event will explore how CRPD obligations apply to the specific situation of Indigenous peoples with disability &amp; how these obligations are reinforced by the UN Declaration on the Rights of Indigenous Persons. </w:t>
      </w:r>
    </w:p>
    <w:p w14:paraId="5BE8D17C" w14:textId="77777777" w:rsidR="00A825A0" w:rsidRDefault="00A825A0" w:rsidP="00A825A0"/>
    <w:p w14:paraId="11B84262" w14:textId="1BE43B2E" w:rsidR="00A749ED" w:rsidRPr="00A825A0" w:rsidRDefault="004E1EC0" w:rsidP="00A825A0">
      <w:r w:rsidRPr="00A825A0">
        <w:t>The event will feature the views of Indigenous people with disability &amp; human rights experts on the challenges, positive examples,</w:t>
      </w:r>
      <w:r w:rsidR="00A825A0">
        <w:t xml:space="preserve"> </w:t>
      </w:r>
      <w:r w:rsidRPr="00A825A0">
        <w:t>&amp; obligations in relation to implementation of the CRPD.</w:t>
      </w:r>
    </w:p>
    <w:p w14:paraId="346861F5" w14:textId="77777777" w:rsidR="00A749ED" w:rsidRPr="00A825A0" w:rsidRDefault="00A749ED" w:rsidP="00A825A0"/>
    <w:p w14:paraId="6A1A406B" w14:textId="577FA08D" w:rsidR="00A749ED" w:rsidRPr="00A825A0" w:rsidRDefault="004E1EC0" w:rsidP="00A825A0">
      <w:r w:rsidRPr="00A825A0">
        <w:t>The event will use</w:t>
      </w:r>
      <w:r w:rsidR="00D60297">
        <w:t xml:space="preserve"> </w:t>
      </w:r>
      <w:r w:rsidRPr="00A825A0">
        <w:t>Captioning at Real Time (CART).</w:t>
      </w:r>
    </w:p>
    <w:p w14:paraId="0C262F27" w14:textId="48A27EA6" w:rsidR="00A749ED" w:rsidRPr="00A825A0" w:rsidRDefault="004E1EC0" w:rsidP="00A825A0">
      <w:pPr>
        <w:pStyle w:val="Heading1"/>
      </w:pPr>
      <w:r w:rsidRPr="00A825A0">
        <w:t>Facilitator:</w:t>
      </w:r>
    </w:p>
    <w:p w14:paraId="7CD8D59E" w14:textId="4C83E328" w:rsidR="00A749ED" w:rsidRPr="00A825A0" w:rsidRDefault="004E1EC0" w:rsidP="00A825A0">
      <w:r w:rsidRPr="00A825A0">
        <w:t xml:space="preserve">June </w:t>
      </w:r>
      <w:proofErr w:type="spellStart"/>
      <w:r w:rsidRPr="00A825A0">
        <w:t>Riemer</w:t>
      </w:r>
      <w:proofErr w:type="spellEnd"/>
      <w:r w:rsidRPr="00A825A0">
        <w:t>, Deputy CEO, First Peoples Disability Network</w:t>
      </w:r>
    </w:p>
    <w:p w14:paraId="43C23D4F" w14:textId="0DB6C71C" w:rsidR="00A825A0" w:rsidRPr="00A825A0" w:rsidRDefault="004E1EC0" w:rsidP="00A825A0">
      <w:pPr>
        <w:pStyle w:val="Heading1"/>
      </w:pPr>
      <w:r w:rsidRPr="00A825A0">
        <w:t>Speakers:</w:t>
      </w:r>
    </w:p>
    <w:p w14:paraId="2651E3A4" w14:textId="77777777" w:rsidR="00D60297" w:rsidRPr="00D60297" w:rsidRDefault="00D60297" w:rsidP="00D60297">
      <w:r w:rsidRPr="00D60297">
        <w:t xml:space="preserve">Rosemary </w:t>
      </w:r>
      <w:proofErr w:type="spellStart"/>
      <w:r w:rsidRPr="00D60297">
        <w:t>Kayess</w:t>
      </w:r>
      <w:proofErr w:type="spellEnd"/>
      <w:r w:rsidRPr="00D60297">
        <w:t>, Vice-Chair, Committee on the Rights of Persons with Disabilities / Therese Sands</w:t>
      </w:r>
      <w:proofErr w:type="gramStart"/>
      <w:r w:rsidRPr="00D60297">
        <w:t>,  Co</w:t>
      </w:r>
      <w:proofErr w:type="gramEnd"/>
      <w:r w:rsidRPr="00D60297">
        <w:t>-CEO, People with Disability Australia</w:t>
      </w:r>
    </w:p>
    <w:p w14:paraId="5E30E1B5" w14:textId="77777777" w:rsidR="00A749ED" w:rsidRPr="00D60297" w:rsidRDefault="004E1EC0" w:rsidP="00D60297">
      <w:proofErr w:type="spellStart"/>
      <w:r w:rsidRPr="00D60297">
        <w:t>Setareki</w:t>
      </w:r>
      <w:proofErr w:type="spellEnd"/>
      <w:r w:rsidRPr="00D60297">
        <w:t xml:space="preserve"> </w:t>
      </w:r>
      <w:proofErr w:type="spellStart"/>
      <w:r w:rsidRPr="00D60297">
        <w:t>Macanawai</w:t>
      </w:r>
      <w:proofErr w:type="spellEnd"/>
      <w:r w:rsidRPr="00D60297">
        <w:t>, CEO, Pacific Disabilit</w:t>
      </w:r>
      <w:bookmarkStart w:id="0" w:name="_GoBack"/>
      <w:bookmarkEnd w:id="0"/>
      <w:r w:rsidRPr="00D60297">
        <w:t>y Forum/ Co-Chairperson, Indigenous Persons with Disabilities Global Network {IPWDGN)</w:t>
      </w:r>
    </w:p>
    <w:p w14:paraId="118A9898" w14:textId="068DA96A" w:rsidR="00F95485" w:rsidRPr="00D60297" w:rsidRDefault="00F95485" w:rsidP="00D60297">
      <w:r w:rsidRPr="00D60297">
        <w:t xml:space="preserve">Paula </w:t>
      </w:r>
      <w:proofErr w:type="spellStart"/>
      <w:r w:rsidRPr="00D60297">
        <w:t>Tesoriero</w:t>
      </w:r>
      <w:proofErr w:type="spellEnd"/>
      <w:r w:rsidR="0001447B" w:rsidRPr="00D60297">
        <w:t xml:space="preserve"> </w:t>
      </w:r>
      <w:r w:rsidR="00E04C15" w:rsidRPr="00D60297">
        <w:t>MNZM</w:t>
      </w:r>
      <w:r w:rsidRPr="00D60297">
        <w:t>, Disability Rights Commissioner, New Zealand Human Rights Commission / Chair, Global Alliance for National Human Rights Institutions (GANHRI) Working Group on Rights of Persons with Disabilities</w:t>
      </w:r>
    </w:p>
    <w:p w14:paraId="10A1ADD9" w14:textId="207F3E40" w:rsidR="00A749ED" w:rsidRPr="00A825A0" w:rsidRDefault="004E1EC0" w:rsidP="00A825A0">
      <w:proofErr w:type="spellStart"/>
      <w:r w:rsidRPr="00A825A0">
        <w:t>Sereako</w:t>
      </w:r>
      <w:proofErr w:type="spellEnd"/>
      <w:r w:rsidRPr="00A825A0">
        <w:t xml:space="preserve"> </w:t>
      </w:r>
      <w:proofErr w:type="spellStart"/>
      <w:r w:rsidRPr="00A825A0">
        <w:t>Treloggen</w:t>
      </w:r>
      <w:proofErr w:type="spellEnd"/>
      <w:r w:rsidRPr="00A825A0">
        <w:t>, Board Member, First Peoples Disability Network Australia</w:t>
      </w:r>
    </w:p>
    <w:p w14:paraId="259714AE" w14:textId="44508D37" w:rsidR="00A749ED" w:rsidRPr="00A825A0" w:rsidRDefault="004E1EC0" w:rsidP="00A825A0">
      <w:pPr>
        <w:pStyle w:val="Heading1"/>
      </w:pPr>
      <w:r w:rsidRPr="00A825A0">
        <w:t>Host</w:t>
      </w:r>
      <w:r w:rsidR="00A825A0">
        <w:t>e</w:t>
      </w:r>
      <w:r w:rsidRPr="00A825A0">
        <w:t>d and sponsored by:</w:t>
      </w:r>
    </w:p>
    <w:p w14:paraId="388A13FB" w14:textId="601A0304" w:rsidR="00A749ED" w:rsidRPr="00A825A0" w:rsidRDefault="004E1EC0" w:rsidP="00A825A0">
      <w:r w:rsidRPr="00A825A0">
        <w:t>People with Disability Australia</w:t>
      </w:r>
    </w:p>
    <w:p w14:paraId="242D6345" w14:textId="2C94B615" w:rsidR="00A749ED" w:rsidRPr="00A825A0" w:rsidRDefault="004E1EC0" w:rsidP="00A825A0">
      <w:pPr>
        <w:pStyle w:val="Heading1"/>
      </w:pPr>
      <w:r w:rsidRPr="00A825A0">
        <w:t>C</w:t>
      </w:r>
      <w:r w:rsidR="00A825A0">
        <w:t>o</w:t>
      </w:r>
      <w:r w:rsidRPr="00A825A0">
        <w:t>-sponsors:</w:t>
      </w:r>
    </w:p>
    <w:p w14:paraId="6BD37996" w14:textId="77777777" w:rsidR="00A825A0" w:rsidRDefault="004E1EC0" w:rsidP="00A825A0">
      <w:r w:rsidRPr="00A825A0">
        <w:t xml:space="preserve">First Peoples Disability Network Australia </w:t>
      </w:r>
    </w:p>
    <w:p w14:paraId="4A2FC0BA" w14:textId="77777777" w:rsidR="00A825A0" w:rsidRDefault="004E1EC0" w:rsidP="00A825A0">
      <w:r w:rsidRPr="00A825A0">
        <w:t xml:space="preserve">Disabled People's </w:t>
      </w:r>
      <w:proofErr w:type="spellStart"/>
      <w:r w:rsidRPr="00A825A0">
        <w:t>Organisations</w:t>
      </w:r>
      <w:proofErr w:type="spellEnd"/>
      <w:r w:rsidRPr="00A825A0">
        <w:t xml:space="preserve"> Australia </w:t>
      </w:r>
    </w:p>
    <w:p w14:paraId="7C4614CC" w14:textId="2AEC66C8" w:rsidR="00A749ED" w:rsidRPr="00A825A0" w:rsidRDefault="004E1EC0" w:rsidP="00A825A0">
      <w:r w:rsidRPr="00A825A0">
        <w:t>Pacific Disability Forum</w:t>
      </w:r>
    </w:p>
    <w:p w14:paraId="434B31F3" w14:textId="77777777" w:rsidR="00A825A0" w:rsidRDefault="004E1EC0" w:rsidP="00A825A0">
      <w:r w:rsidRPr="00A825A0">
        <w:t xml:space="preserve">Indigenous Persons with Disabilities Global Network </w:t>
      </w:r>
    </w:p>
    <w:p w14:paraId="2A54AFFD" w14:textId="250170A5" w:rsidR="00A749ED" w:rsidRDefault="004E1EC0" w:rsidP="00A825A0">
      <w:r w:rsidRPr="00A825A0">
        <w:t>Australian Government</w:t>
      </w:r>
    </w:p>
    <w:p w14:paraId="63F7E679" w14:textId="77777777" w:rsidR="00D60297" w:rsidRDefault="00D60297" w:rsidP="00A825A0"/>
    <w:p w14:paraId="38518EBE" w14:textId="77777777" w:rsidR="00D60297" w:rsidRDefault="00D60297" w:rsidP="00A825A0"/>
    <w:p w14:paraId="2BDDE03F" w14:textId="77777777" w:rsidR="00D60297" w:rsidRPr="00A825A0" w:rsidRDefault="00D60297" w:rsidP="00A825A0">
      <w:pPr>
        <w:sectPr w:rsidR="00D60297" w:rsidRPr="00A825A0" w:rsidSect="00A825A0">
          <w:type w:val="continuous"/>
          <w:pgSz w:w="11910" w:h="16840"/>
          <w:pgMar w:top="1040" w:right="860" w:bottom="280" w:left="840" w:header="720" w:footer="720" w:gutter="0"/>
          <w:cols w:space="720"/>
        </w:sectPr>
      </w:pPr>
    </w:p>
    <w:p w14:paraId="7B62F75D" w14:textId="4841BB87" w:rsidR="00A825A0" w:rsidRPr="00A825A0" w:rsidRDefault="00D60297" w:rsidP="00F95485">
      <w:pPr>
        <w:jc w:val="center"/>
      </w:pPr>
      <w:r>
        <w:rPr>
          <w:noProof/>
          <w:lang w:val="en-AU" w:eastAsia="en-AU" w:bidi="ar-SA"/>
        </w:rPr>
        <w:lastRenderedPageBreak/>
        <w:drawing>
          <wp:inline distT="0" distB="0" distL="0" distR="0" wp14:anchorId="76C5DCD5" wp14:editId="5ED171F4">
            <wp:extent cx="3562350" cy="1166670"/>
            <wp:effectExtent l="0" t="0" r="0" b="0"/>
            <wp:docPr id="1" name="Picture 1" descr="Conference of States Parties to the Convention on the Rights of Persons with Disabilities. www.un.org/disabilities. Graphic of COSP logo and UN logo with text on blue back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.org/development/desa/disabilities/wp-content/uploads/sites/15/2019/05/cosp12-indic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121" cy="118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25A0" w:rsidRPr="00A825A0" w:rsidSect="00A825A0">
      <w:type w:val="continuous"/>
      <w:pgSz w:w="11910" w:h="16840"/>
      <w:pgMar w:top="1040" w:right="8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45A0A"/>
    <w:multiLevelType w:val="hybridMultilevel"/>
    <w:tmpl w:val="E196CBC4"/>
    <w:lvl w:ilvl="0" w:tplc="DBFCCEB6">
      <w:numFmt w:val="bullet"/>
      <w:lvlText w:val="•"/>
      <w:lvlJc w:val="left"/>
      <w:pPr>
        <w:ind w:left="4310" w:hanging="250"/>
      </w:pPr>
      <w:rPr>
        <w:rFonts w:ascii="Arial" w:eastAsia="Arial" w:hAnsi="Arial" w:cs="Arial" w:hint="default"/>
        <w:color w:val="201C20"/>
        <w:w w:val="137"/>
        <w:sz w:val="20"/>
        <w:szCs w:val="20"/>
        <w:lang w:val="en-US" w:eastAsia="en-US" w:bidi="en-US"/>
      </w:rPr>
    </w:lvl>
    <w:lvl w:ilvl="1" w:tplc="D2CA41C6">
      <w:numFmt w:val="bullet"/>
      <w:lvlText w:val="•"/>
      <w:lvlJc w:val="left"/>
      <w:pPr>
        <w:ind w:left="4908" w:hanging="250"/>
      </w:pPr>
      <w:rPr>
        <w:rFonts w:hint="default"/>
        <w:lang w:val="en-US" w:eastAsia="en-US" w:bidi="en-US"/>
      </w:rPr>
    </w:lvl>
    <w:lvl w:ilvl="2" w:tplc="ADFAC500">
      <w:numFmt w:val="bullet"/>
      <w:lvlText w:val="•"/>
      <w:lvlJc w:val="left"/>
      <w:pPr>
        <w:ind w:left="5497" w:hanging="250"/>
      </w:pPr>
      <w:rPr>
        <w:rFonts w:hint="default"/>
        <w:lang w:val="en-US" w:eastAsia="en-US" w:bidi="en-US"/>
      </w:rPr>
    </w:lvl>
    <w:lvl w:ilvl="3" w:tplc="0F101CF2">
      <w:numFmt w:val="bullet"/>
      <w:lvlText w:val="•"/>
      <w:lvlJc w:val="left"/>
      <w:pPr>
        <w:ind w:left="6085" w:hanging="250"/>
      </w:pPr>
      <w:rPr>
        <w:rFonts w:hint="default"/>
        <w:lang w:val="en-US" w:eastAsia="en-US" w:bidi="en-US"/>
      </w:rPr>
    </w:lvl>
    <w:lvl w:ilvl="4" w:tplc="B1DA8174">
      <w:numFmt w:val="bullet"/>
      <w:lvlText w:val="•"/>
      <w:lvlJc w:val="left"/>
      <w:pPr>
        <w:ind w:left="6674" w:hanging="250"/>
      </w:pPr>
      <w:rPr>
        <w:rFonts w:hint="default"/>
        <w:lang w:val="en-US" w:eastAsia="en-US" w:bidi="en-US"/>
      </w:rPr>
    </w:lvl>
    <w:lvl w:ilvl="5" w:tplc="A3FA5292">
      <w:numFmt w:val="bullet"/>
      <w:lvlText w:val="•"/>
      <w:lvlJc w:val="left"/>
      <w:pPr>
        <w:ind w:left="7263" w:hanging="250"/>
      </w:pPr>
      <w:rPr>
        <w:rFonts w:hint="default"/>
        <w:lang w:val="en-US" w:eastAsia="en-US" w:bidi="en-US"/>
      </w:rPr>
    </w:lvl>
    <w:lvl w:ilvl="6" w:tplc="185CC8B4">
      <w:numFmt w:val="bullet"/>
      <w:lvlText w:val="•"/>
      <w:lvlJc w:val="left"/>
      <w:pPr>
        <w:ind w:left="7851" w:hanging="250"/>
      </w:pPr>
      <w:rPr>
        <w:rFonts w:hint="default"/>
        <w:lang w:val="en-US" w:eastAsia="en-US" w:bidi="en-US"/>
      </w:rPr>
    </w:lvl>
    <w:lvl w:ilvl="7" w:tplc="2F0EB312">
      <w:numFmt w:val="bullet"/>
      <w:lvlText w:val="•"/>
      <w:lvlJc w:val="left"/>
      <w:pPr>
        <w:ind w:left="8440" w:hanging="250"/>
      </w:pPr>
      <w:rPr>
        <w:rFonts w:hint="default"/>
        <w:lang w:val="en-US" w:eastAsia="en-US" w:bidi="en-US"/>
      </w:rPr>
    </w:lvl>
    <w:lvl w:ilvl="8" w:tplc="2FEA8542">
      <w:numFmt w:val="bullet"/>
      <w:lvlText w:val="•"/>
      <w:lvlJc w:val="left"/>
      <w:pPr>
        <w:ind w:left="9029" w:hanging="25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ED"/>
    <w:rsid w:val="0001447B"/>
    <w:rsid w:val="004E1EC0"/>
    <w:rsid w:val="00A749ED"/>
    <w:rsid w:val="00A825A0"/>
    <w:rsid w:val="00BA0523"/>
    <w:rsid w:val="00D60297"/>
    <w:rsid w:val="00E04C15"/>
    <w:rsid w:val="00F95485"/>
    <w:rsid w:val="00FB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DAF07"/>
  <w15:docId w15:val="{FBBD0BC0-C464-FC44-9389-811B2088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5A0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0"/>
      <w:ind w:left="4310" w:right="1092" w:hanging="250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A825A0"/>
    <w:pPr>
      <w:contextualSpacing/>
    </w:pPr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25A0"/>
    <w:rPr>
      <w:rFonts w:eastAsiaTheme="majorEastAsia" w:cstheme="majorBidi"/>
      <w:spacing w:val="-10"/>
      <w:kern w:val="28"/>
      <w:sz w:val="56"/>
      <w:szCs w:val="5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825A0"/>
    <w:rPr>
      <w:rFonts w:eastAsiaTheme="majorEastAsia" w:cstheme="majorBidi"/>
      <w:color w:val="365F91" w:themeColor="accent1" w:themeShade="BF"/>
      <w:sz w:val="32"/>
      <w:szCs w:val="3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5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A0"/>
    <w:rPr>
      <w:rFonts w:ascii="Times New Roman" w:eastAsia="Arial" w:hAnsi="Times New Roman" w:cs="Times New Roman"/>
      <w:sz w:val="18"/>
      <w:szCs w:val="18"/>
      <w:lang w:bidi="en-US"/>
    </w:rPr>
  </w:style>
  <w:style w:type="paragraph" w:customStyle="1" w:styleId="BasicParagraph">
    <w:name w:val="[Basic Paragraph]"/>
    <w:basedOn w:val="Normal"/>
    <w:uiPriority w:val="99"/>
    <w:rsid w:val="00D60297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Inclusion of Indigenous persons with disability in society through participation in cultural life</vt:lpstr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 of Indigenous persons with disability in society through participation in cultural life</dc:title>
  <dc:subject>Inclusion of Indigenous persons with disability in society through participation in cultural life</dc:subject>
  <dc:creator>Ben Crompton</dc:creator>
  <cp:lastModifiedBy>Ben Crompton</cp:lastModifiedBy>
  <cp:revision>6</cp:revision>
  <dcterms:created xsi:type="dcterms:W3CDTF">2019-06-05T04:42:00Z</dcterms:created>
  <dcterms:modified xsi:type="dcterms:W3CDTF">2019-06-05T08:15:00Z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2019-05-29T00:00:00Z</vt:filetime>
  </property>
</Properties>
</file>